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325" w:rsidRDefault="00C8286B">
      <w:pPr>
        <w:pStyle w:val="ab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  <w:lang w:val="en-GB"/>
        </w:rPr>
        <w:t>3GPP TSG-RAN WG2</w:t>
      </w:r>
      <w:r>
        <w:rPr>
          <w:rFonts w:eastAsia="宋体"/>
          <w:sz w:val="22"/>
          <w:szCs w:val="22"/>
          <w:lang w:val="en-GB" w:eastAsia="zh-CN"/>
        </w:rPr>
        <w:t xml:space="preserve"> Meeting #1</w:t>
      </w:r>
      <w:r>
        <w:rPr>
          <w:rFonts w:eastAsia="宋体" w:hint="eastAsia"/>
          <w:sz w:val="22"/>
          <w:szCs w:val="22"/>
          <w:lang w:val="en-GB" w:eastAsia="zh-CN"/>
        </w:rPr>
        <w:t xml:space="preserve">13-e   </w:t>
      </w:r>
      <w:r>
        <w:rPr>
          <w:sz w:val="22"/>
          <w:szCs w:val="22"/>
          <w:lang w:val="en-GB"/>
        </w:rPr>
        <w:t xml:space="preserve">                    </w:t>
      </w:r>
      <w:r>
        <w:rPr>
          <w:rFonts w:eastAsia="宋体"/>
          <w:sz w:val="22"/>
          <w:szCs w:val="22"/>
          <w:lang w:val="en-GB" w:eastAsia="zh-CN"/>
        </w:rPr>
        <w:t xml:space="preserve">        </w:t>
      </w:r>
      <w:r>
        <w:rPr>
          <w:rFonts w:eastAsia="宋体" w:hint="eastAsia"/>
          <w:sz w:val="22"/>
          <w:szCs w:val="22"/>
          <w:lang w:eastAsia="zh-CN"/>
        </w:rPr>
        <w:t xml:space="preserve">                     </w:t>
      </w:r>
      <w:r>
        <w:t xml:space="preserve"> </w:t>
      </w:r>
      <w:r>
        <w:rPr>
          <w:sz w:val="22"/>
          <w:szCs w:val="22"/>
          <w:lang w:val="en-GB"/>
        </w:rPr>
        <w:t>R2</w:t>
      </w:r>
      <w:r>
        <w:rPr>
          <w:rFonts w:eastAsiaTheme="minorEastAsia" w:hint="eastAsia"/>
          <w:sz w:val="22"/>
          <w:szCs w:val="22"/>
          <w:lang w:val="en-GB" w:eastAsia="zh-CN"/>
        </w:rPr>
        <w:t>-</w:t>
      </w:r>
      <w:r>
        <w:rPr>
          <w:sz w:val="22"/>
          <w:szCs w:val="22"/>
          <w:lang w:val="en-GB"/>
        </w:rPr>
        <w:t>2</w:t>
      </w:r>
      <w:r>
        <w:rPr>
          <w:rFonts w:eastAsia="宋体" w:hint="eastAsia"/>
          <w:sz w:val="22"/>
          <w:szCs w:val="22"/>
          <w:lang w:eastAsia="zh-CN"/>
        </w:rPr>
        <w:t>1</w:t>
      </w:r>
      <w:r>
        <w:rPr>
          <w:sz w:val="22"/>
          <w:szCs w:val="22"/>
          <w:lang w:val="en-GB"/>
        </w:rPr>
        <w:t>0</w:t>
      </w:r>
      <w:r>
        <w:rPr>
          <w:rFonts w:eastAsia="宋体" w:hint="eastAsia"/>
          <w:sz w:val="22"/>
          <w:szCs w:val="22"/>
          <w:lang w:eastAsia="zh-CN"/>
        </w:rPr>
        <w:t>0332</w:t>
      </w:r>
    </w:p>
    <w:p w:rsidR="00066325" w:rsidRDefault="00C8286B">
      <w:pPr>
        <w:pStyle w:val="ab"/>
        <w:rPr>
          <w:rFonts w:eastAsiaTheme="minorEastAsia"/>
          <w:i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val="en-GB" w:eastAsia="zh-CN"/>
        </w:rPr>
        <w:t>Electronic meeting</w:t>
      </w:r>
      <w:r>
        <w:rPr>
          <w:rFonts w:eastAsiaTheme="minorEastAsia"/>
          <w:sz w:val="22"/>
          <w:szCs w:val="22"/>
          <w:lang w:val="en-GB" w:eastAsia="zh-CN"/>
        </w:rPr>
        <w:t>,</w:t>
      </w:r>
      <w:r>
        <w:t xml:space="preserve"> </w:t>
      </w:r>
      <w:r>
        <w:rPr>
          <w:rFonts w:eastAsiaTheme="minorEastAsia"/>
          <w:sz w:val="22"/>
          <w:szCs w:val="22"/>
          <w:lang w:val="en-GB" w:eastAsia="zh-CN"/>
        </w:rPr>
        <w:t>25 January – 5 February, 202</w:t>
      </w:r>
      <w:r>
        <w:rPr>
          <w:rFonts w:eastAsiaTheme="minorEastAsia" w:hint="eastAsia"/>
          <w:sz w:val="22"/>
          <w:szCs w:val="22"/>
          <w:lang w:val="en-GB" w:eastAsia="zh-CN"/>
        </w:rPr>
        <w:t>1</w:t>
      </w:r>
    </w:p>
    <w:p w:rsidR="00066325" w:rsidRDefault="00C8286B">
      <w:pPr>
        <w:pStyle w:val="ab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                                   </w:t>
      </w:r>
    </w:p>
    <w:p w:rsidR="00066325" w:rsidRDefault="00C8286B">
      <w:pPr>
        <w:pStyle w:val="ab"/>
        <w:tabs>
          <w:tab w:val="clear" w:pos="4536"/>
          <w:tab w:val="left" w:pos="1910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 xml:space="preserve">CATT </w:t>
      </w:r>
    </w:p>
    <w:p w:rsidR="00066325" w:rsidRDefault="00C8286B">
      <w:pPr>
        <w:pStyle w:val="ab"/>
        <w:tabs>
          <w:tab w:val="clear" w:pos="4536"/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>
        <w:rPr>
          <w:rFonts w:eastAsiaTheme="minorEastAsia" w:cs="Arial" w:hint="eastAsia"/>
          <w:sz w:val="22"/>
          <w:szCs w:val="22"/>
          <w:lang w:eastAsia="zh-CN"/>
        </w:rPr>
        <w:t>Discussion on HARQ Aspects in NTN</w:t>
      </w:r>
    </w:p>
    <w:p w:rsidR="00066325" w:rsidRDefault="00C8286B">
      <w:pPr>
        <w:pStyle w:val="ab"/>
        <w:tabs>
          <w:tab w:val="clear" w:pos="4536"/>
          <w:tab w:val="left" w:pos="1800"/>
        </w:tabs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8.10.2.2</w:t>
      </w:r>
    </w:p>
    <w:p w:rsidR="00066325" w:rsidRDefault="00C8286B">
      <w:pPr>
        <w:pStyle w:val="ab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 and Decision</w:t>
      </w:r>
    </w:p>
    <w:p w:rsidR="00066325" w:rsidRDefault="00066325">
      <w:pPr>
        <w:pBdr>
          <w:bottom w:val="single" w:sz="4" w:space="1" w:color="auto"/>
        </w:pBdr>
        <w:tabs>
          <w:tab w:val="left" w:pos="2552"/>
        </w:tabs>
        <w:jc w:val="both"/>
        <w:rPr>
          <w:rFonts w:eastAsiaTheme="minorEastAsia"/>
          <w:lang w:eastAsia="zh-CN"/>
        </w:rPr>
      </w:pPr>
    </w:p>
    <w:p w:rsidR="00066325" w:rsidRDefault="00C8286B">
      <w:pPr>
        <w:pStyle w:val="1"/>
        <w:jc w:val="both"/>
        <w:rPr>
          <w:szCs w:val="28"/>
        </w:rPr>
      </w:pPr>
      <w:bookmarkStart w:id="3" w:name="_Ref35586532"/>
      <w:r>
        <w:rPr>
          <w:szCs w:val="28"/>
        </w:rPr>
        <w:t>Introduction</w:t>
      </w:r>
      <w:bookmarkEnd w:id="3"/>
    </w:p>
    <w:p w:rsidR="00066325" w:rsidRDefault="00C8286B">
      <w:pPr>
        <w:pStyle w:val="a0"/>
        <w:spacing w:beforeLines="50" w:before="120" w:afterLines="50"/>
        <w:rPr>
          <w:rFonts w:eastAsiaTheme="minorEastAsia"/>
          <w:lang w:eastAsia="zh-CN"/>
        </w:rPr>
      </w:pPr>
      <w:bookmarkStart w:id="4" w:name="OLE_LINK2"/>
      <w:bookmarkStart w:id="5" w:name="OLE_LINK1"/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>
        <w:t>RAN2#11</w:t>
      </w:r>
      <w:r>
        <w:rPr>
          <w:rFonts w:eastAsiaTheme="minorEastAsia" w:hint="eastAsia"/>
          <w:lang w:eastAsia="zh-CN"/>
        </w:rPr>
        <w:t>2-</w:t>
      </w:r>
      <w:r>
        <w:t>e</w:t>
      </w:r>
      <w:r>
        <w:rPr>
          <w:rFonts w:eastAsiaTheme="minorEastAsia" w:hint="eastAsia"/>
          <w:lang w:eastAsia="zh-CN"/>
        </w:rPr>
        <w:t>, the following aspects are agreed to further study in NTN</w:t>
      </w:r>
      <w:r>
        <w:t>:</w:t>
      </w:r>
    </w:p>
    <w:bookmarkEnd w:id="4"/>
    <w:bookmarkEnd w:id="5"/>
    <w:p w:rsidR="00066325" w:rsidRDefault="00C8286B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00" w:hanging="400"/>
        <w:rPr>
          <w:rFonts w:ascii="Times New Roman" w:eastAsiaTheme="majorEastAsia" w:hAnsi="Times New Roman"/>
        </w:rPr>
      </w:pPr>
      <w:r>
        <w:rPr>
          <w:rFonts w:ascii="Times New Roman" w:eastAsiaTheme="majorEastAsia" w:hAnsi="Times New Roman" w:hint="eastAsia"/>
          <w:lang w:eastAsia="zh-CN"/>
        </w:rPr>
        <w:t>F</w:t>
      </w:r>
      <w:r>
        <w:rPr>
          <w:rFonts w:ascii="Times New Roman" w:eastAsiaTheme="majorEastAsia" w:hAnsi="Times New Roman"/>
        </w:rPr>
        <w:t xml:space="preserve">or UE with pre-compensation capability (at least for the HARQ-feedback enabled case. FFS for HARQ-feedback disabled, if </w:t>
      </w:r>
      <w:r>
        <w:rPr>
          <w:rFonts w:ascii="Times New Roman" w:eastAsiaTheme="majorEastAsia" w:hAnsi="Times New Roman"/>
        </w:rPr>
        <w:t xml:space="preserve">supported), drx-HARQ-RTT-TimerDL is </w:t>
      </w:r>
      <w:proofErr w:type="gramStart"/>
      <w:r>
        <w:rPr>
          <w:rFonts w:ascii="Times New Roman" w:eastAsiaTheme="majorEastAsia" w:hAnsi="Times New Roman"/>
        </w:rPr>
        <w:t>offset</w:t>
      </w:r>
      <w:proofErr w:type="gramEnd"/>
      <w:r>
        <w:rPr>
          <w:rFonts w:ascii="Times New Roman" w:eastAsiaTheme="majorEastAsia" w:hAnsi="Times New Roman"/>
        </w:rPr>
        <w:t xml:space="preserve"> by UE-specific RTT (UE-gNB delay) in LEO/GEO. FFS if offset is applied to: 1) the start of the timers or 2) the timer value range (i.e. existing values within value range increased by offset</w:t>
      </w:r>
      <w:r>
        <w:rPr>
          <w:rFonts w:ascii="Times New Roman" w:eastAsiaTheme="majorEastAsia" w:hAnsi="Times New Roman" w:hint="eastAsia"/>
        </w:rPr>
        <w:t>)</w:t>
      </w:r>
      <w:r>
        <w:rPr>
          <w:rFonts w:ascii="Times New Roman" w:eastAsiaTheme="majorEastAsia" w:hAnsi="Times New Roman" w:hint="eastAsia"/>
          <w:lang w:eastAsia="zh-CN"/>
        </w:rPr>
        <w:t>.</w:t>
      </w:r>
    </w:p>
    <w:p w:rsidR="00066325" w:rsidRDefault="00C8286B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00" w:hanging="400"/>
        <w:rPr>
          <w:rFonts w:ascii="Times New Roman" w:eastAsiaTheme="majorEastAsia" w:hAnsi="Times New Roman"/>
        </w:rPr>
      </w:pPr>
      <w:r>
        <w:rPr>
          <w:rFonts w:ascii="Times New Roman" w:eastAsiaTheme="majorEastAsia" w:hAnsi="Times New Roman"/>
        </w:rPr>
        <w:t>From RAN2 perspectiv</w:t>
      </w:r>
      <w:r>
        <w:rPr>
          <w:rFonts w:ascii="Times New Roman" w:eastAsiaTheme="majorEastAsia" w:hAnsi="Times New Roman"/>
        </w:rPr>
        <w:t>e, for dynamic grant, one possibility for "enabling"/"disabling" HARQ uplink retransmission at UE transmitter is without introducing an additional mechanism (i.e. gNB can send grant with NDI not toggled/toggled without waiting for decoding result of previo</w:t>
      </w:r>
      <w:r>
        <w:rPr>
          <w:rFonts w:ascii="Times New Roman" w:eastAsiaTheme="majorEastAsia" w:hAnsi="Times New Roman"/>
        </w:rPr>
        <w:t xml:space="preserve">us PUSCH transmission). FFS on the handling of RTT timers. Other solutions for enabling/disabling HARQ UL </w:t>
      </w:r>
      <w:proofErr w:type="spellStart"/>
      <w:r>
        <w:rPr>
          <w:rFonts w:ascii="Times New Roman" w:eastAsiaTheme="majorEastAsia" w:hAnsi="Times New Roman"/>
        </w:rPr>
        <w:t>reTX</w:t>
      </w:r>
      <w:proofErr w:type="spellEnd"/>
      <w:r>
        <w:rPr>
          <w:rFonts w:ascii="Times New Roman" w:eastAsiaTheme="majorEastAsia" w:hAnsi="Times New Roman"/>
        </w:rPr>
        <w:t xml:space="preserve"> are not </w:t>
      </w:r>
      <w:proofErr w:type="gramStart"/>
      <w:r>
        <w:rPr>
          <w:rFonts w:ascii="Times New Roman" w:eastAsiaTheme="majorEastAsia" w:hAnsi="Times New Roman"/>
        </w:rPr>
        <w:t>precl</w:t>
      </w:r>
      <w:bookmarkStart w:id="6" w:name="_GoBack"/>
      <w:bookmarkEnd w:id="6"/>
      <w:r>
        <w:rPr>
          <w:rFonts w:ascii="Times New Roman" w:eastAsiaTheme="majorEastAsia" w:hAnsi="Times New Roman"/>
        </w:rPr>
        <w:t>ude</w:t>
      </w:r>
      <w:proofErr w:type="gramEnd"/>
      <w:r>
        <w:rPr>
          <w:rFonts w:ascii="Times New Roman" w:eastAsiaTheme="majorEastAsia" w:hAnsi="Times New Roman" w:hint="eastAsia"/>
          <w:lang w:eastAsia="zh-CN"/>
        </w:rPr>
        <w:t>.</w:t>
      </w:r>
    </w:p>
    <w:p w:rsidR="00066325" w:rsidRDefault="00C8286B" w:rsidP="00A72188">
      <w:pPr>
        <w:spacing w:beforeLines="50" w:before="120" w:after="120"/>
        <w:rPr>
          <w:rFonts w:eastAsiaTheme="majorEastAsia"/>
          <w:lang w:val="en-GB" w:eastAsia="zh-CN"/>
        </w:rPr>
      </w:pPr>
      <w:r>
        <w:rPr>
          <w:rFonts w:eastAsiaTheme="majorEastAsia"/>
          <w:lang w:val="en-GB" w:eastAsia="zh-CN"/>
        </w:rPr>
        <w:t xml:space="preserve">According </w:t>
      </w:r>
      <w:r>
        <w:rPr>
          <w:rFonts w:eastAsiaTheme="majorEastAsia" w:hint="eastAsia"/>
          <w:lang w:val="en-GB" w:eastAsia="zh-CN"/>
        </w:rPr>
        <w:t>to the above agreements, this document will discuss the following aspects about the FFS of agreements:</w:t>
      </w:r>
    </w:p>
    <w:p w:rsidR="00066325" w:rsidRDefault="00C8286B" w:rsidP="00A72188">
      <w:pPr>
        <w:pStyle w:val="af8"/>
        <w:numPr>
          <w:ilvl w:val="0"/>
          <w:numId w:val="9"/>
        </w:numPr>
        <w:spacing w:beforeLines="50" w:before="120" w:after="120"/>
        <w:rPr>
          <w:rFonts w:eastAsiaTheme="majorEastAsia"/>
          <w:lang w:eastAsia="zh-CN"/>
        </w:rPr>
      </w:pPr>
      <w:r>
        <w:rPr>
          <w:rFonts w:eastAsiaTheme="majorEastAsia" w:hint="eastAsia"/>
          <w:lang w:eastAsia="zh-CN"/>
        </w:rPr>
        <w:t>HARQ-feedback;</w:t>
      </w:r>
    </w:p>
    <w:p w:rsidR="00066325" w:rsidRDefault="00C8286B" w:rsidP="00A72188">
      <w:pPr>
        <w:pStyle w:val="af8"/>
        <w:numPr>
          <w:ilvl w:val="0"/>
          <w:numId w:val="9"/>
        </w:numPr>
        <w:spacing w:beforeLines="50" w:before="120" w:after="120"/>
        <w:rPr>
          <w:rFonts w:eastAsiaTheme="majorEastAsia"/>
          <w:lang w:eastAsia="zh-CN"/>
        </w:rPr>
      </w:pPr>
      <w:r>
        <w:rPr>
          <w:rFonts w:eastAsiaTheme="majorEastAsia" w:hint="eastAsia"/>
          <w:lang w:eastAsia="zh-CN"/>
        </w:rPr>
        <w:t>HARQ UL Retransmission;</w:t>
      </w:r>
    </w:p>
    <w:p w:rsidR="00066325" w:rsidRDefault="00C8286B" w:rsidP="00A72188">
      <w:pPr>
        <w:pStyle w:val="af8"/>
        <w:numPr>
          <w:ilvl w:val="0"/>
          <w:numId w:val="9"/>
        </w:numPr>
        <w:spacing w:beforeLines="50" w:before="120" w:after="120"/>
        <w:rPr>
          <w:rFonts w:eastAsiaTheme="majorEastAsia"/>
          <w:lang w:eastAsia="zh-CN"/>
        </w:rPr>
      </w:pPr>
      <w:r>
        <w:rPr>
          <w:rFonts w:eastAsiaTheme="majorEastAsia" w:hint="eastAsia"/>
          <w:lang w:val="en-US" w:eastAsia="zh-CN"/>
        </w:rPr>
        <w:t>Blind Retransmission;</w:t>
      </w:r>
    </w:p>
    <w:p w:rsidR="00066325" w:rsidRDefault="00C8286B">
      <w:pPr>
        <w:pStyle w:val="1"/>
        <w:jc w:val="both"/>
      </w:pPr>
      <w:r>
        <w:rPr>
          <w:rFonts w:hint="eastAsia"/>
        </w:rPr>
        <w:t>Discussion</w:t>
      </w:r>
    </w:p>
    <w:p w:rsidR="00066325" w:rsidRDefault="00C8286B">
      <w:pPr>
        <w:pStyle w:val="20"/>
        <w:ind w:left="562" w:hanging="562"/>
        <w:jc w:val="both"/>
        <w:rPr>
          <w:rFonts w:eastAsiaTheme="minorEastAsia"/>
          <w:sz w:val="24"/>
        </w:rPr>
      </w:pPr>
      <w:r>
        <w:rPr>
          <w:rFonts w:eastAsiaTheme="minorEastAsia"/>
          <w:sz w:val="24"/>
        </w:rPr>
        <w:t>T</w:t>
      </w:r>
      <w:r>
        <w:rPr>
          <w:rFonts w:eastAsiaTheme="minorEastAsia" w:hint="eastAsia"/>
          <w:sz w:val="24"/>
        </w:rPr>
        <w:t>he handing of HRAQ-feedback</w:t>
      </w:r>
    </w:p>
    <w:p w:rsidR="00066325" w:rsidRDefault="00C8286B" w:rsidP="00A72188">
      <w:pPr>
        <w:pStyle w:val="a0"/>
        <w:numPr>
          <w:ilvl w:val="0"/>
          <w:numId w:val="10"/>
        </w:numPr>
        <w:spacing w:beforeLines="50" w:before="120"/>
        <w:ind w:left="0" w:firstLine="420"/>
      </w:pPr>
      <w:r>
        <w:rPr>
          <w:rFonts w:eastAsiaTheme="minorEastAsia" w:hint="eastAsia"/>
          <w:sz w:val="21"/>
          <w:szCs w:val="21"/>
          <w:lang w:eastAsia="zh-CN"/>
        </w:rPr>
        <w:t>Should</w:t>
      </w:r>
      <w:r>
        <w:rPr>
          <w:rFonts w:eastAsiaTheme="minorEastAsia" w:hint="eastAsia"/>
          <w:sz w:val="21"/>
          <w:szCs w:val="21"/>
        </w:rPr>
        <w:t xml:space="preserve"> </w:t>
      </w:r>
      <w:r>
        <w:rPr>
          <w:rFonts w:eastAsiaTheme="minorEastAsia" w:hint="eastAsia"/>
          <w:sz w:val="21"/>
          <w:szCs w:val="21"/>
          <w:lang w:eastAsia="zh-CN"/>
        </w:rPr>
        <w:t xml:space="preserve">the </w:t>
      </w:r>
      <w:r>
        <w:rPr>
          <w:rFonts w:eastAsiaTheme="minorEastAsia" w:hint="eastAsia"/>
          <w:sz w:val="21"/>
          <w:szCs w:val="21"/>
        </w:rPr>
        <w:t>HAR</w:t>
      </w:r>
      <w:r>
        <w:rPr>
          <w:rFonts w:eastAsiaTheme="minorEastAsia" w:hint="eastAsia"/>
          <w:sz w:val="21"/>
          <w:szCs w:val="21"/>
          <w:lang w:eastAsia="zh-CN"/>
        </w:rPr>
        <w:t>Q-feedback be disabled</w:t>
      </w:r>
    </w:p>
    <w:p w:rsidR="00066325" w:rsidRDefault="00C8286B" w:rsidP="00A72188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UL HARQ-feedback can be disabled for </w:t>
      </w:r>
      <w:r>
        <w:rPr>
          <w:rFonts w:eastAsia="Calibri"/>
        </w:rPr>
        <w:t>downlink transmission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/>
          <w:lang w:eastAsia="zh-CN"/>
        </w:rPr>
        <w:t>support</w:t>
      </w:r>
      <w:r>
        <w:rPr>
          <w:rFonts w:eastAsiaTheme="minorEastAsia" w:hint="eastAsia"/>
          <w:lang w:eastAsia="zh-CN"/>
        </w:rPr>
        <w:t xml:space="preserve"> large propagation delay in NTN. The main benefit of </w:t>
      </w:r>
      <w:r>
        <w:t>disabling HARQ processes</w:t>
      </w:r>
      <w:r>
        <w:rPr>
          <w:rFonts w:eastAsiaTheme="minorEastAsia" w:hint="eastAsia"/>
          <w:lang w:eastAsia="zh-CN"/>
        </w:rPr>
        <w:t xml:space="preserve"> is that the UE and gNB can reuse the HARQ process ID without waiting for HARQ-feedback.</w:t>
      </w:r>
    </w:p>
    <w:p w:rsidR="00066325" w:rsidRDefault="00C8286B" w:rsidP="00A72188">
      <w:pPr>
        <w:spacing w:beforeLines="50" w:before="120"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1</w:t>
      </w:r>
      <w:r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T</w:t>
      </w:r>
      <w:r>
        <w:rPr>
          <w:rFonts w:eastAsiaTheme="minorEastAsia" w:hint="eastAsia"/>
          <w:b/>
          <w:lang w:eastAsia="zh-CN"/>
        </w:rPr>
        <w:t xml:space="preserve">he UL HARQ-feedback can be disabled for </w:t>
      </w:r>
      <w:r>
        <w:rPr>
          <w:rFonts w:eastAsia="Calibri"/>
          <w:b/>
        </w:rPr>
        <w:t>downlink transmission</w:t>
      </w:r>
      <w:r>
        <w:rPr>
          <w:rFonts w:eastAsiaTheme="minorEastAsia" w:hint="eastAsia"/>
          <w:b/>
          <w:lang w:eastAsia="zh-CN"/>
        </w:rPr>
        <w:t xml:space="preserve"> to </w:t>
      </w:r>
      <w:r>
        <w:rPr>
          <w:rFonts w:eastAsiaTheme="minorEastAsia"/>
          <w:b/>
          <w:lang w:eastAsia="zh-CN"/>
        </w:rPr>
        <w:t>support</w:t>
      </w:r>
      <w:r>
        <w:rPr>
          <w:rFonts w:eastAsiaTheme="minorEastAsia" w:hint="eastAsia"/>
          <w:b/>
          <w:lang w:eastAsia="zh-CN"/>
        </w:rPr>
        <w:t xml:space="preserve"> large propagation delay in NTN.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066325" w:rsidRDefault="00C8286B" w:rsidP="00A72188">
      <w:pPr>
        <w:spacing w:beforeLines="50" w:before="120" w:after="120"/>
        <w:rPr>
          <w:rFonts w:eastAsiaTheme="minorEastAsia"/>
          <w:bCs/>
          <w:lang w:eastAsia="zh-CN"/>
        </w:rPr>
      </w:pPr>
      <w:r>
        <w:rPr>
          <w:rFonts w:eastAsia="宋体" w:hint="eastAsia"/>
          <w:lang w:eastAsia="zh-CN"/>
        </w:rPr>
        <w:t xml:space="preserve">If </w:t>
      </w:r>
      <w:r>
        <w:rPr>
          <w:lang w:eastAsia="ko-KR"/>
        </w:rPr>
        <w:t>the MAC entity is co</w:t>
      </w:r>
      <w:r>
        <w:rPr>
          <w:lang w:eastAsia="ko-KR"/>
        </w:rPr>
        <w:t xml:space="preserve">nfigured with </w:t>
      </w:r>
      <w:proofErr w:type="spellStart"/>
      <w:r>
        <w:rPr>
          <w:i/>
          <w:lang w:eastAsia="ko-KR"/>
        </w:rPr>
        <w:t>pdsch-AggregationFactor</w:t>
      </w:r>
      <w:proofErr w:type="spellEnd"/>
      <w:r>
        <w:rPr>
          <w:lang w:eastAsia="ko-KR"/>
        </w:rPr>
        <w:t xml:space="preserve"> &gt; 1, the parameter </w:t>
      </w:r>
      <w:proofErr w:type="spellStart"/>
      <w:r>
        <w:rPr>
          <w:i/>
          <w:lang w:eastAsia="ko-KR"/>
        </w:rPr>
        <w:t>pdsch-AggregationFactor</w:t>
      </w:r>
      <w:proofErr w:type="spellEnd"/>
      <w:r>
        <w:rPr>
          <w:lang w:eastAsia="ko-KR"/>
        </w:rPr>
        <w:t xml:space="preserve"> provides the number of transmissions of a TB within a bundle of the downlink assignment.</w:t>
      </w:r>
      <w:r>
        <w:rPr>
          <w:rFonts w:eastAsia="宋体" w:hint="eastAsia"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Multiple transmissions of the same TB in a bundle</w:t>
      </w:r>
      <w:r w:rsidR="00A72188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 xml:space="preserve">might be useful to </w:t>
      </w:r>
      <w:r>
        <w:rPr>
          <w:rFonts w:eastAsiaTheme="minorEastAsia" w:hint="eastAsia"/>
          <w:bCs/>
          <w:lang w:eastAsia="zh-CN"/>
        </w:rPr>
        <w:t>g</w:t>
      </w:r>
      <w:r>
        <w:rPr>
          <w:rFonts w:eastAsiaTheme="minorEastAsia"/>
          <w:bCs/>
          <w:lang w:eastAsia="zh-CN"/>
        </w:rPr>
        <w:t>uarantee reliab</w:t>
      </w:r>
      <w:r>
        <w:rPr>
          <w:rFonts w:eastAsiaTheme="minorEastAsia"/>
          <w:bCs/>
          <w:lang w:eastAsia="zh-CN"/>
        </w:rPr>
        <w:t xml:space="preserve">ility, particularly </w:t>
      </w:r>
      <w:r>
        <w:rPr>
          <w:rFonts w:eastAsiaTheme="minorEastAsia" w:hint="eastAsia"/>
          <w:bCs/>
          <w:lang w:eastAsia="zh-CN"/>
        </w:rPr>
        <w:t xml:space="preserve">if </w:t>
      </w:r>
      <w:r>
        <w:rPr>
          <w:rFonts w:eastAsiaTheme="minorEastAsia"/>
          <w:bCs/>
          <w:lang w:eastAsia="zh-CN"/>
        </w:rPr>
        <w:t>HARQ feedback is disabled</w:t>
      </w:r>
      <w:r>
        <w:rPr>
          <w:rFonts w:eastAsiaTheme="minorEastAsia" w:hint="eastAsia"/>
          <w:bCs/>
          <w:lang w:eastAsia="zh-CN"/>
        </w:rPr>
        <w:t xml:space="preserve"> [1]</w:t>
      </w:r>
      <w:r>
        <w:rPr>
          <w:rFonts w:eastAsiaTheme="minorEastAsia"/>
          <w:bCs/>
          <w:lang w:eastAsia="zh-CN"/>
        </w:rPr>
        <w:t>.</w:t>
      </w:r>
      <w:r>
        <w:rPr>
          <w:rFonts w:eastAsiaTheme="minorEastAsia" w:hint="eastAsia"/>
          <w:bCs/>
          <w:lang w:eastAsia="zh-CN"/>
        </w:rPr>
        <w:t xml:space="preserve"> Therefore, if the HARQ-feedback is disabled, the m</w:t>
      </w:r>
      <w:r>
        <w:rPr>
          <w:rFonts w:eastAsiaTheme="minorEastAsia"/>
          <w:bCs/>
          <w:lang w:eastAsia="zh-CN"/>
        </w:rPr>
        <w:t>ultiple transmissions of the same TB in a bundle</w:t>
      </w:r>
      <w:r>
        <w:rPr>
          <w:rFonts w:eastAsiaTheme="minorEastAsia" w:hint="eastAsia"/>
          <w:bCs/>
          <w:lang w:eastAsia="zh-CN"/>
        </w:rPr>
        <w:t xml:space="preserve"> can be used to g</w:t>
      </w:r>
      <w:r>
        <w:rPr>
          <w:rFonts w:eastAsiaTheme="minorEastAsia"/>
          <w:bCs/>
          <w:lang w:eastAsia="zh-CN"/>
        </w:rPr>
        <w:t>uarantee reliability</w:t>
      </w:r>
      <w:r>
        <w:rPr>
          <w:rFonts w:eastAsiaTheme="minorEastAsia" w:hint="eastAsia"/>
          <w:bCs/>
          <w:lang w:eastAsia="zh-CN"/>
        </w:rPr>
        <w:t>.</w:t>
      </w:r>
    </w:p>
    <w:p w:rsidR="00066325" w:rsidRDefault="00C8286B" w:rsidP="00A72188">
      <w:pPr>
        <w:spacing w:beforeLines="50" w:before="120" w:after="120"/>
        <w:rPr>
          <w:rFonts w:eastAsiaTheme="minorEastAsia"/>
          <w:bCs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 xml:space="preserve">2: The DL repetition mechanism can be supported in NTN, </w:t>
      </w:r>
      <w:r>
        <w:rPr>
          <w:rFonts w:eastAsiaTheme="minorEastAsia" w:hint="eastAsia"/>
          <w:b/>
          <w:lang w:eastAsia="zh-CN"/>
        </w:rPr>
        <w:t>particularly when HARQ feedback is disabled.</w:t>
      </w:r>
    </w:p>
    <w:p w:rsidR="00066325" w:rsidRDefault="00C8286B">
      <w:pPr>
        <w:pStyle w:val="a0"/>
        <w:numPr>
          <w:ilvl w:val="0"/>
          <w:numId w:val="11"/>
        </w:numPr>
        <w:ind w:left="0" w:firstLine="420"/>
        <w:rPr>
          <w:rFonts w:eastAsiaTheme="minorEastAsia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>How to handle drx-HARQ-RTT-</w:t>
      </w:r>
      <w:proofErr w:type="spellStart"/>
      <w:r>
        <w:rPr>
          <w:rFonts w:eastAsiaTheme="minorEastAsia" w:hint="eastAsia"/>
          <w:sz w:val="21"/>
          <w:szCs w:val="21"/>
          <w:lang w:eastAsia="zh-CN"/>
        </w:rPr>
        <w:t>TimerUL</w:t>
      </w:r>
      <w:proofErr w:type="spellEnd"/>
      <w:r>
        <w:rPr>
          <w:rFonts w:eastAsiaTheme="minorEastAsia" w:hint="eastAsia"/>
          <w:sz w:val="21"/>
          <w:szCs w:val="21"/>
          <w:lang w:eastAsia="zh-CN"/>
        </w:rPr>
        <w:t xml:space="preserve"> when "enabling"/"disabling" HARQ</w:t>
      </w:r>
      <w:r>
        <w:rPr>
          <w:rFonts w:eastAsiaTheme="minorEastAsia" w:hint="eastAsia"/>
          <w:sz w:val="21"/>
          <w:szCs w:val="21"/>
          <w:lang w:eastAsia="zh-CN"/>
        </w:rPr>
        <w:t>-feedback</w:t>
      </w:r>
    </w:p>
    <w:p w:rsidR="00066325" w:rsidRDefault="00C8286B" w:rsidP="00A72188">
      <w:pPr>
        <w:pStyle w:val="a0"/>
        <w:spacing w:beforeLines="50" w:before="120"/>
        <w:rPr>
          <w:rFonts w:eastAsiaTheme="minorEastAsia"/>
          <w:lang w:eastAsia="zh-CN"/>
        </w:rPr>
      </w:pPr>
      <w:r>
        <w:t xml:space="preserve">HARQ is supported in NR </w:t>
      </w:r>
      <w:r>
        <w:rPr>
          <w:rFonts w:eastAsiaTheme="minorEastAsia" w:hint="eastAsia"/>
          <w:lang w:eastAsia="zh-CN"/>
        </w:rPr>
        <w:t>Rel-</w:t>
      </w:r>
      <w:r>
        <w:t>15 to provide reliable transmission based on HARQ acknowledgement</w:t>
      </w:r>
      <w:r>
        <w:rPr>
          <w:rFonts w:eastAsiaTheme="minorEastAsia" w:hint="eastAsia"/>
          <w:lang w:eastAsia="zh-CN"/>
        </w:rPr>
        <w:t>(s)</w:t>
      </w:r>
      <w:r>
        <w:t>.</w:t>
      </w:r>
      <w:r>
        <w:rPr>
          <w:rFonts w:eastAsiaTheme="minorEastAsia" w:hint="eastAsia"/>
          <w:lang w:eastAsia="zh-CN"/>
        </w:rPr>
        <w:t xml:space="preserve"> T</w:t>
      </w:r>
      <w:r>
        <w:t>he propagation delay is much large</w:t>
      </w:r>
      <w:r>
        <w:t xml:space="preserve">r </w:t>
      </w:r>
      <w:r>
        <w:rPr>
          <w:rFonts w:eastAsiaTheme="minorEastAsia" w:hint="eastAsia"/>
          <w:lang w:eastAsia="zh-CN"/>
        </w:rPr>
        <w:t>i</w:t>
      </w:r>
      <w:r>
        <w:t>n NTN</w:t>
      </w:r>
      <w:r>
        <w:rPr>
          <w:rFonts w:eastAsiaTheme="minorEastAsia" w:hint="eastAsia"/>
          <w:lang w:eastAsia="zh-CN"/>
        </w:rPr>
        <w:t xml:space="preserve">, when the </w:t>
      </w:r>
      <w:r>
        <w:rPr>
          <w:rFonts w:eastAsiaTheme="minorEastAsia"/>
          <w:lang w:eastAsia="zh-CN"/>
        </w:rPr>
        <w:t>HRAQ-feedback is enabled</w:t>
      </w:r>
      <w:r>
        <w:rPr>
          <w:rFonts w:eastAsiaTheme="minorEastAsia" w:hint="eastAsia"/>
          <w:lang w:eastAsia="zh-CN"/>
        </w:rPr>
        <w:t xml:space="preserve">, the current value of </w:t>
      </w:r>
      <w:r>
        <w:rPr>
          <w:rFonts w:eastAsiaTheme="minorEastAsia"/>
          <w:lang w:eastAsia="zh-CN"/>
        </w:rPr>
        <w:t>drx-HARQ-RTT-TimerDL</w:t>
      </w:r>
      <w:r>
        <w:rPr>
          <w:rFonts w:eastAsiaTheme="minorEastAsia" w:hint="eastAsia"/>
          <w:lang w:eastAsia="zh-CN"/>
        </w:rPr>
        <w:t xml:space="preserve"> cannot cover the RTT in NTN. </w:t>
      </w:r>
      <w:r>
        <w:rPr>
          <w:rFonts w:eastAsiaTheme="majorEastAsia" w:hint="eastAsia"/>
          <w:lang w:eastAsia="zh-CN"/>
        </w:rPr>
        <w:t>F</w:t>
      </w:r>
      <w:r>
        <w:rPr>
          <w:rFonts w:eastAsiaTheme="majorEastAsia"/>
        </w:rPr>
        <w:t>or UE with pre-compensation capability</w:t>
      </w:r>
      <w:r>
        <w:rPr>
          <w:rFonts w:eastAsiaTheme="majorEastAsia" w:hint="eastAsia"/>
          <w:lang w:eastAsia="zh-CN"/>
        </w:rPr>
        <w:t xml:space="preserve"> in NTN</w:t>
      </w:r>
      <w:r>
        <w:rPr>
          <w:rFonts w:eastAsiaTheme="majorEastAsia"/>
        </w:rPr>
        <w:t xml:space="preserve">, drx-HARQ-RTT-TimerDL </w:t>
      </w:r>
      <w:r>
        <w:rPr>
          <w:rFonts w:eastAsiaTheme="majorEastAsia" w:hint="eastAsia"/>
          <w:lang w:eastAsia="zh-CN"/>
        </w:rPr>
        <w:t>can be</w:t>
      </w:r>
      <w:r>
        <w:rPr>
          <w:rFonts w:eastAsiaTheme="majorEastAsia"/>
        </w:rPr>
        <w:t xml:space="preserve"> offset by UE-specific RTT (UE-gNB delay)</w:t>
      </w:r>
      <w:r>
        <w:rPr>
          <w:rFonts w:eastAsiaTheme="maj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f the offset is appl</w:t>
      </w:r>
      <w:r>
        <w:rPr>
          <w:rFonts w:eastAsiaTheme="minorEastAsia" w:hint="eastAsia"/>
          <w:lang w:eastAsia="zh-CN"/>
        </w:rPr>
        <w:t xml:space="preserve">ied to the timer value range </w:t>
      </w:r>
      <w:r>
        <w:rPr>
          <w:rFonts w:eastAsiaTheme="minorEastAsia"/>
          <w:lang w:eastAsia="zh-CN"/>
        </w:rPr>
        <w:t>(i.e. existing values within value range increased by offset)</w:t>
      </w:r>
      <w:r>
        <w:rPr>
          <w:rFonts w:eastAsiaTheme="minorEastAsia" w:hint="eastAsia"/>
          <w:lang w:eastAsia="zh-CN"/>
        </w:rPr>
        <w:t xml:space="preserve">, the UE does not </w:t>
      </w:r>
      <w:r>
        <w:rPr>
          <w:rFonts w:eastAsiaTheme="minorEastAsia" w:hint="eastAsia"/>
          <w:lang w:eastAsia="zh-CN"/>
        </w:rPr>
        <w:t xml:space="preserve">need to </w:t>
      </w:r>
      <w:r>
        <w:rPr>
          <w:rFonts w:eastAsiaTheme="minorEastAsia" w:hint="eastAsia"/>
          <w:lang w:eastAsia="zh-CN"/>
        </w:rPr>
        <w:t xml:space="preserve">monitor the PDCCH for DL </w:t>
      </w:r>
      <w:r>
        <w:rPr>
          <w:lang w:eastAsia="sv-SE"/>
        </w:rPr>
        <w:t>assignment</w:t>
      </w:r>
      <w:r>
        <w:rPr>
          <w:rFonts w:eastAsiaTheme="minorEastAsia" w:hint="eastAsia"/>
          <w:lang w:eastAsia="zh-CN"/>
        </w:rPr>
        <w:t xml:space="preserve"> before the </w:t>
      </w:r>
      <w:r>
        <w:rPr>
          <w:rFonts w:eastAsiaTheme="majorEastAsia"/>
        </w:rPr>
        <w:lastRenderedPageBreak/>
        <w:t>drx-HARQ-RTT-TimerDL</w:t>
      </w:r>
      <w:r>
        <w:rPr>
          <w:rFonts w:eastAsiaTheme="majorEastAsia" w:hint="eastAsia"/>
          <w:lang w:eastAsia="zh-CN"/>
        </w:rPr>
        <w:t xml:space="preserve"> expires.  </w:t>
      </w:r>
      <w:r>
        <w:rPr>
          <w:rFonts w:eastAsiaTheme="majorEastAsia"/>
          <w:lang w:eastAsia="zh-CN"/>
        </w:rPr>
        <w:t>F</w:t>
      </w:r>
      <w:r>
        <w:rPr>
          <w:rFonts w:eastAsiaTheme="majorEastAsia" w:hint="eastAsia"/>
          <w:lang w:eastAsia="zh-CN"/>
        </w:rPr>
        <w:t xml:space="preserve">or the offset is </w:t>
      </w:r>
      <w:r>
        <w:rPr>
          <w:rFonts w:eastAsiaTheme="minorEastAsia" w:hint="eastAsia"/>
          <w:lang w:eastAsia="zh-CN"/>
        </w:rPr>
        <w:t xml:space="preserve">applied to the start of the timer, it is possible that the UE may monitor the PDCCH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the time of offset.</w:t>
      </w:r>
    </w:p>
    <w:p w:rsidR="00066325" w:rsidRDefault="00C8286B" w:rsidP="00A72188">
      <w:pPr>
        <w:pStyle w:val="a0"/>
        <w:spacing w:beforeLines="50" w:before="120"/>
        <w:rPr>
          <w:rFonts w:eastAsiaTheme="minorEastAsia"/>
          <w:b/>
          <w:lang w:val="en-GB"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3</w:t>
      </w:r>
      <w:r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T</w:t>
      </w:r>
      <w:r>
        <w:rPr>
          <w:rFonts w:eastAsiaTheme="minorEastAsia" w:hint="eastAsia"/>
          <w:b/>
          <w:lang w:eastAsia="zh-CN"/>
        </w:rPr>
        <w:t>he</w:t>
      </w:r>
      <w:r>
        <w:rPr>
          <w:rFonts w:eastAsiaTheme="minorEastAsia"/>
          <w:b/>
          <w:lang w:eastAsia="zh-CN"/>
        </w:rPr>
        <w:t xml:space="preserve"> offset</w:t>
      </w:r>
      <w:r>
        <w:rPr>
          <w:rFonts w:eastAsiaTheme="minorEastAsia" w:hint="eastAsia"/>
          <w:b/>
          <w:lang w:eastAsia="zh-CN"/>
        </w:rPr>
        <w:t xml:space="preserve"> of </w:t>
      </w:r>
      <w:r>
        <w:rPr>
          <w:rFonts w:eastAsiaTheme="minorEastAsia"/>
          <w:b/>
          <w:lang w:eastAsia="zh-CN"/>
        </w:rPr>
        <w:t>drx-HARQ-RTT-TimerDL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when HARQ-feedback enabl</w:t>
      </w:r>
      <w:r>
        <w:rPr>
          <w:rFonts w:eastAsiaTheme="minorEastAsia" w:hint="eastAsia"/>
          <w:b/>
          <w:lang w:eastAsia="zh-CN"/>
        </w:rPr>
        <w:t>e</w:t>
      </w:r>
      <w:r>
        <w:rPr>
          <w:rFonts w:eastAsiaTheme="minorEastAsia"/>
          <w:b/>
          <w:lang w:eastAsia="zh-CN"/>
        </w:rPr>
        <w:t xml:space="preserve"> is applied to the timer value range (i.e. existing values within value range</w:t>
      </w:r>
      <w:r>
        <w:rPr>
          <w:rFonts w:eastAsiaTheme="minorEastAsia"/>
          <w:b/>
          <w:lang w:eastAsia="zh-CN"/>
        </w:rPr>
        <w:t xml:space="preserve"> increased by offset).</w:t>
      </w:r>
    </w:p>
    <w:p w:rsidR="00066325" w:rsidRDefault="00C8286B" w:rsidP="00A72188">
      <w:pPr>
        <w:spacing w:beforeLines="50" w:before="12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lang w:eastAsia="zh-CN"/>
        </w:rPr>
        <w:t>If the HARQ-feedback is disabled, the</w:t>
      </w:r>
      <w:r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drx-HARQ-RTT-TimerDL</w:t>
      </w:r>
      <w:r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should not be started for </w:t>
      </w:r>
      <w:r>
        <w:rPr>
          <w:rFonts w:eastAsiaTheme="minorEastAsia" w:hint="eastAsia"/>
          <w:bCs/>
          <w:lang w:eastAsia="zh-CN"/>
        </w:rPr>
        <w:t>NTN</w:t>
      </w:r>
      <w:r>
        <w:rPr>
          <w:rFonts w:eastAsiaTheme="minorEastAsia" w:hint="eastAsia"/>
          <w:b/>
          <w:lang w:eastAsia="zh-CN"/>
        </w:rPr>
        <w:t>.</w:t>
      </w:r>
    </w:p>
    <w:p w:rsidR="00066325" w:rsidRDefault="00C8286B" w:rsidP="00A72188">
      <w:pPr>
        <w:spacing w:beforeLines="50" w:before="12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4</w:t>
      </w:r>
      <w:r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If </w:t>
      </w:r>
      <w:r>
        <w:rPr>
          <w:rFonts w:eastAsiaTheme="minorEastAsia" w:hint="eastAsia"/>
          <w:b/>
          <w:lang w:eastAsia="zh-CN"/>
        </w:rPr>
        <w:t>the HARQ-feedback is disabled, the drx-HARQ-RTT-TimerDL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should not be started for NTN. </w:t>
      </w:r>
    </w:p>
    <w:p w:rsidR="00066325" w:rsidRDefault="00C8286B">
      <w:pPr>
        <w:pStyle w:val="20"/>
        <w:ind w:left="562" w:hanging="562"/>
        <w:jc w:val="both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 xml:space="preserve">The handing of </w:t>
      </w:r>
      <w:r>
        <w:rPr>
          <w:rFonts w:eastAsiaTheme="minorEastAsia" w:hint="eastAsia"/>
          <w:sz w:val="24"/>
        </w:rPr>
        <w:t>HARQ UL Retransmission</w:t>
      </w:r>
    </w:p>
    <w:p w:rsidR="00066325" w:rsidRDefault="00C8286B" w:rsidP="00A72188">
      <w:pPr>
        <w:pStyle w:val="a0"/>
        <w:numPr>
          <w:ilvl w:val="0"/>
          <w:numId w:val="12"/>
        </w:numPr>
        <w:spacing w:beforeLines="50" w:before="120"/>
        <w:ind w:left="0" w:firstLine="420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>Ho</w:t>
      </w:r>
      <w:r>
        <w:rPr>
          <w:rFonts w:eastAsiaTheme="minorEastAsia" w:hint="eastAsia"/>
          <w:sz w:val="21"/>
          <w:szCs w:val="21"/>
          <w:lang w:eastAsia="zh-CN"/>
        </w:rPr>
        <w:t xml:space="preserve">w to </w:t>
      </w:r>
      <w:r>
        <w:rPr>
          <w:rFonts w:eastAsiaTheme="minorEastAsia" w:hint="eastAsia"/>
          <w:sz w:val="21"/>
          <w:szCs w:val="21"/>
        </w:rPr>
        <w:t>"enabl</w:t>
      </w:r>
      <w:r>
        <w:rPr>
          <w:rFonts w:eastAsiaTheme="minorEastAsia" w:hint="eastAsia"/>
          <w:sz w:val="21"/>
          <w:szCs w:val="21"/>
          <w:lang w:eastAsia="zh-CN"/>
        </w:rPr>
        <w:t>e</w:t>
      </w:r>
      <w:r>
        <w:rPr>
          <w:rFonts w:eastAsiaTheme="minorEastAsia" w:hint="eastAsia"/>
          <w:sz w:val="21"/>
          <w:szCs w:val="21"/>
        </w:rPr>
        <w:t>"/"disabl</w:t>
      </w:r>
      <w:r>
        <w:rPr>
          <w:rFonts w:eastAsiaTheme="minorEastAsia" w:hint="eastAsia"/>
          <w:sz w:val="21"/>
          <w:szCs w:val="21"/>
          <w:lang w:eastAsia="zh-CN"/>
        </w:rPr>
        <w:t>e</w:t>
      </w:r>
      <w:r>
        <w:rPr>
          <w:rFonts w:eastAsiaTheme="minorEastAsia" w:hint="eastAsia"/>
          <w:sz w:val="21"/>
          <w:szCs w:val="21"/>
        </w:rPr>
        <w:t>" HARQ UL Retransmission</w:t>
      </w:r>
    </w:p>
    <w:p w:rsidR="00066325" w:rsidRDefault="00C8286B">
      <w:pPr>
        <w:pStyle w:val="a0"/>
        <w:rPr>
          <w:rFonts w:eastAsiaTheme="maj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RAN2 #112-e, </w:t>
      </w:r>
      <w:r>
        <w:rPr>
          <w:rFonts w:eastAsiaTheme="majorEastAsia"/>
        </w:rPr>
        <w:t xml:space="preserve">for dynamic grant, one possibility for "enabling"/"disabling" </w:t>
      </w:r>
      <w:bookmarkStart w:id="7" w:name="OLE_LINK37"/>
      <w:bookmarkStart w:id="8" w:name="OLE_LINK36"/>
      <w:r>
        <w:rPr>
          <w:rFonts w:eastAsiaTheme="majorEastAsia"/>
        </w:rPr>
        <w:t>HARQ uplink retransmission</w:t>
      </w:r>
      <w:bookmarkEnd w:id="7"/>
      <w:bookmarkEnd w:id="8"/>
      <w:r>
        <w:rPr>
          <w:rFonts w:eastAsiaTheme="majorEastAsia"/>
        </w:rPr>
        <w:t xml:space="preserve"> at UE transmitter is without introducing an additional mechanism</w:t>
      </w:r>
      <w:r>
        <w:rPr>
          <w:rFonts w:eastAsiaTheme="majorEastAsia" w:hint="eastAsia"/>
          <w:lang w:eastAsia="zh-CN"/>
        </w:rPr>
        <w:t xml:space="preserve">. </w:t>
      </w:r>
      <w:r>
        <w:rPr>
          <w:rFonts w:eastAsiaTheme="majorEastAsia"/>
          <w:lang w:eastAsia="zh-CN"/>
        </w:rPr>
        <w:t>B</w:t>
      </w:r>
      <w:r>
        <w:rPr>
          <w:rFonts w:eastAsiaTheme="majorEastAsia" w:hint="eastAsia"/>
          <w:lang w:eastAsia="zh-CN"/>
        </w:rPr>
        <w:t xml:space="preserve">ut for the configured uplink grant, there is no agreement on how to enable/disable </w:t>
      </w:r>
      <w:r>
        <w:rPr>
          <w:rFonts w:eastAsiaTheme="majorEastAsia"/>
        </w:rPr>
        <w:t>HARQ uplink retransmission</w:t>
      </w:r>
      <w:r>
        <w:rPr>
          <w:rFonts w:eastAsiaTheme="majorEastAsia" w:hint="eastAsia"/>
          <w:lang w:eastAsia="zh-CN"/>
        </w:rPr>
        <w:t xml:space="preserve">. </w:t>
      </w:r>
    </w:p>
    <w:p w:rsidR="00066325" w:rsidRDefault="00C8286B">
      <w:pPr>
        <w:pStyle w:val="a0"/>
        <w:rPr>
          <w:rFonts w:eastAsiaTheme="majorEastAsia"/>
          <w:lang w:eastAsia="zh-CN"/>
        </w:rPr>
      </w:pPr>
      <w:r>
        <w:rPr>
          <w:rFonts w:eastAsiaTheme="majorEastAsia" w:hint="eastAsia"/>
          <w:lang w:eastAsia="zh-CN"/>
        </w:rPr>
        <w:t>I</w:t>
      </w:r>
      <w:r>
        <w:rPr>
          <w:rFonts w:eastAsiaTheme="majorEastAsia"/>
          <w:lang w:eastAsia="zh-CN"/>
        </w:rPr>
        <w:t>n</w:t>
      </w:r>
      <w:r>
        <w:rPr>
          <w:rFonts w:eastAsiaTheme="majorEastAsia" w:hint="eastAsia"/>
          <w:lang w:eastAsia="zh-CN"/>
        </w:rPr>
        <w:t xml:space="preserve"> TS38.321, if a</w:t>
      </w:r>
      <w:r>
        <w:rPr>
          <w:rFonts w:eastAsiaTheme="majorEastAsia"/>
          <w:lang w:eastAsia="zh-CN"/>
        </w:rPr>
        <w:t xml:space="preserve"> </w:t>
      </w:r>
      <w:r>
        <w:rPr>
          <w:lang w:val="en-GB" w:eastAsia="zh-CN"/>
        </w:rPr>
        <w:t>MAC PDU to transmit has been obtained</w:t>
      </w:r>
      <w:r>
        <w:rPr>
          <w:rFonts w:eastAsiaTheme="minorEastAsia" w:hint="eastAsia"/>
          <w:lang w:val="en-GB" w:eastAsia="zh-CN"/>
        </w:rPr>
        <w:t xml:space="preserve"> and the uplink grant is a configured uplink, the </w:t>
      </w:r>
      <w:proofErr w:type="spellStart"/>
      <w:r>
        <w:rPr>
          <w:rFonts w:eastAsiaTheme="minorEastAsia"/>
          <w:lang w:val="en-GB" w:eastAsia="zh-CN"/>
        </w:rPr>
        <w:t>configuredGrantTimer</w:t>
      </w:r>
      <w:proofErr w:type="spellEnd"/>
      <w:r>
        <w:rPr>
          <w:rFonts w:eastAsiaTheme="minorEastAsia" w:hint="eastAsia"/>
          <w:lang w:val="en-GB" w:eastAsia="zh-CN"/>
        </w:rPr>
        <w:t xml:space="preserve"> will be started [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val="en-GB" w:eastAsia="zh-CN"/>
        </w:rPr>
        <w:t xml:space="preserve">]. </w:t>
      </w:r>
      <w:proofErr w:type="spellStart"/>
      <w:proofErr w:type="gramStart"/>
      <w:r>
        <w:rPr>
          <w:rFonts w:eastAsiaTheme="minorEastAsia"/>
          <w:lang w:val="en-GB" w:eastAsia="zh-CN"/>
        </w:rPr>
        <w:t>configuredGrantTimer</w:t>
      </w:r>
      <w:proofErr w:type="spellEnd"/>
      <w:proofErr w:type="gramEnd"/>
      <w:r>
        <w:rPr>
          <w:rFonts w:eastAsiaTheme="minorEastAsia" w:hint="eastAsia"/>
          <w:lang w:val="en-GB" w:eastAsia="zh-CN"/>
        </w:rPr>
        <w:t xml:space="preserve"> is used to control whether the HARQ process can be used for new transmission. </w:t>
      </w:r>
      <w:r>
        <w:rPr>
          <w:rFonts w:eastAsiaTheme="minorEastAsia"/>
          <w:lang w:val="en-GB" w:eastAsia="zh-CN"/>
        </w:rPr>
        <w:t>I</w:t>
      </w:r>
      <w:r>
        <w:rPr>
          <w:rFonts w:eastAsiaTheme="minorEastAsia" w:hint="eastAsia"/>
          <w:lang w:val="en-GB" w:eastAsia="zh-CN"/>
        </w:rPr>
        <w:t xml:space="preserve">f the </w:t>
      </w:r>
      <w:proofErr w:type="spellStart"/>
      <w:r>
        <w:rPr>
          <w:rFonts w:eastAsiaTheme="minorEastAsia"/>
          <w:lang w:val="en-GB" w:eastAsia="zh-CN"/>
        </w:rPr>
        <w:t>configuredGrantTimer</w:t>
      </w:r>
      <w:proofErr w:type="spellEnd"/>
      <w:r>
        <w:rPr>
          <w:rFonts w:eastAsiaTheme="minorEastAsia" w:hint="eastAsia"/>
          <w:lang w:val="en-GB" w:eastAsia="zh-CN"/>
        </w:rPr>
        <w:t xml:space="preserve"> is running, </w:t>
      </w:r>
      <w:bookmarkStart w:id="9" w:name="OLE_LINK38"/>
      <w:bookmarkStart w:id="10" w:name="OLE_LINK39"/>
      <w:r>
        <w:rPr>
          <w:rFonts w:eastAsiaTheme="minorEastAsia" w:hint="eastAsia"/>
          <w:lang w:val="en-GB" w:eastAsia="zh-CN"/>
        </w:rPr>
        <w:t>the current HARQ process cannot be used for new transmission</w:t>
      </w:r>
      <w:bookmarkEnd w:id="9"/>
      <w:bookmarkEnd w:id="10"/>
      <w:r>
        <w:rPr>
          <w:rFonts w:eastAsiaTheme="minorEastAsia" w:hint="eastAsia"/>
          <w:lang w:val="en-GB" w:eastAsia="zh-CN"/>
        </w:rPr>
        <w:t xml:space="preserve">. </w:t>
      </w:r>
      <w:r>
        <w:rPr>
          <w:rFonts w:eastAsiaTheme="minorEastAsia"/>
          <w:lang w:val="en-GB" w:eastAsia="zh-CN"/>
        </w:rPr>
        <w:t>I</w:t>
      </w:r>
      <w:r>
        <w:rPr>
          <w:rFonts w:eastAsiaTheme="minorEastAsia" w:hint="eastAsia"/>
          <w:lang w:val="en-GB" w:eastAsia="zh-CN"/>
        </w:rPr>
        <w:t xml:space="preserve">f the </w:t>
      </w:r>
      <w:proofErr w:type="spellStart"/>
      <w:r>
        <w:rPr>
          <w:rFonts w:eastAsiaTheme="minorEastAsia"/>
          <w:lang w:val="en-GB" w:eastAsia="zh-CN"/>
        </w:rPr>
        <w:t>configuredGrantTimer</w:t>
      </w:r>
      <w:proofErr w:type="spellEnd"/>
      <w:r>
        <w:rPr>
          <w:rFonts w:eastAsiaTheme="minorEastAsia" w:hint="eastAsia"/>
          <w:lang w:val="en-GB" w:eastAsia="zh-CN"/>
        </w:rPr>
        <w:t xml:space="preserve"> is</w:t>
      </w:r>
      <w:r>
        <w:rPr>
          <w:lang w:eastAsia="ko-KR"/>
        </w:rPr>
        <w:t xml:space="preserve"> not running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val="en-GB" w:eastAsia="zh-CN"/>
        </w:rPr>
        <w:t>the curr</w:t>
      </w:r>
      <w:r>
        <w:rPr>
          <w:rFonts w:eastAsiaTheme="minorEastAsia" w:hint="eastAsia"/>
          <w:lang w:val="en-GB" w:eastAsia="zh-CN"/>
        </w:rPr>
        <w:t xml:space="preserve">ent HARQ process can be used for new transmission. </w:t>
      </w:r>
      <w:r>
        <w:rPr>
          <w:rFonts w:eastAsiaTheme="minorEastAsia"/>
          <w:lang w:val="en-GB" w:eastAsia="zh-CN"/>
        </w:rPr>
        <w:t>I</w:t>
      </w:r>
      <w:r>
        <w:rPr>
          <w:rFonts w:eastAsiaTheme="minorEastAsia" w:hint="eastAsia"/>
          <w:lang w:val="en-GB" w:eastAsia="zh-CN"/>
        </w:rPr>
        <w:t xml:space="preserve">n TS38.331, </w:t>
      </w:r>
      <w:r>
        <w:rPr>
          <w:rFonts w:eastAsiaTheme="minorEastAsia" w:hint="eastAsia"/>
          <w:iCs/>
          <w:lang w:eastAsia="zh-CN"/>
        </w:rPr>
        <w:t>t</w:t>
      </w:r>
      <w:r>
        <w:rPr>
          <w:iCs/>
        </w:rPr>
        <w:t xml:space="preserve">he </w:t>
      </w:r>
      <w:r>
        <w:rPr>
          <w:rFonts w:eastAsiaTheme="minorEastAsia" w:hint="eastAsia"/>
          <w:iCs/>
          <w:lang w:eastAsia="zh-CN"/>
        </w:rPr>
        <w:t xml:space="preserve">min </w:t>
      </w:r>
      <w:r>
        <w:rPr>
          <w:iCs/>
        </w:rPr>
        <w:t xml:space="preserve">value </w:t>
      </w:r>
      <w:r>
        <w:rPr>
          <w:rFonts w:eastAsiaTheme="minorEastAsia" w:hint="eastAsia"/>
          <w:iCs/>
          <w:lang w:eastAsia="zh-CN"/>
        </w:rPr>
        <w:t xml:space="preserve">of CGT </w:t>
      </w:r>
      <w:r>
        <w:rPr>
          <w:iCs/>
        </w:rPr>
        <w:t>is 2 symbols</w:t>
      </w:r>
      <w:r>
        <w:rPr>
          <w:rFonts w:eastAsiaTheme="minorEastAsia" w:hint="eastAsia"/>
          <w:iCs/>
          <w:lang w:eastAsia="zh-CN"/>
        </w:rPr>
        <w:t xml:space="preserve">, as the duration of 14 symbols is 1ms </w:t>
      </w:r>
      <w:r>
        <w:rPr>
          <w:iCs/>
        </w:rPr>
        <w:t>for a subcarrier spacing of 15</w:t>
      </w:r>
      <w:r w:rsidR="00A72188">
        <w:rPr>
          <w:rFonts w:eastAsiaTheme="minorEastAsia" w:hint="eastAsia"/>
          <w:iCs/>
          <w:lang w:eastAsia="zh-CN"/>
        </w:rPr>
        <w:t xml:space="preserve"> </w:t>
      </w:r>
      <w:r>
        <w:rPr>
          <w:iCs/>
        </w:rPr>
        <w:t>kHz</w:t>
      </w:r>
      <w:r>
        <w:rPr>
          <w:rFonts w:eastAsiaTheme="minorEastAsia" w:hint="eastAsia"/>
          <w:iCs/>
          <w:lang w:eastAsia="zh-CN"/>
        </w:rPr>
        <w:t xml:space="preserve">. </w:t>
      </w:r>
      <w:r>
        <w:rPr>
          <w:rFonts w:eastAsiaTheme="minorEastAsia"/>
          <w:iCs/>
          <w:lang w:eastAsia="zh-CN"/>
        </w:rPr>
        <w:t>F</w:t>
      </w:r>
      <w:r>
        <w:rPr>
          <w:rFonts w:eastAsiaTheme="minorEastAsia" w:hint="eastAsia"/>
          <w:iCs/>
          <w:lang w:eastAsia="zh-CN"/>
        </w:rPr>
        <w:t xml:space="preserve">or other SCS, the accepted min value can be smaller. </w:t>
      </w:r>
      <w:r>
        <w:rPr>
          <w:rFonts w:eastAsiaTheme="minorEastAsia"/>
          <w:iCs/>
          <w:lang w:eastAsia="zh-CN"/>
        </w:rPr>
        <w:t>T</w:t>
      </w:r>
      <w:r>
        <w:rPr>
          <w:rFonts w:eastAsiaTheme="minorEastAsia" w:hint="eastAsia"/>
          <w:iCs/>
          <w:lang w:eastAsia="zh-CN"/>
        </w:rPr>
        <w:t xml:space="preserve">he network can configure the </w:t>
      </w:r>
      <w:r>
        <w:rPr>
          <w:rFonts w:eastAsiaTheme="minorEastAsia" w:hint="eastAsia"/>
          <w:iCs/>
          <w:lang w:eastAsia="zh-CN"/>
        </w:rPr>
        <w:t>small value of CGT to disable</w:t>
      </w:r>
      <w:r>
        <w:rPr>
          <w:rFonts w:eastAsiaTheme="majorEastAsia"/>
        </w:rPr>
        <w:t xml:space="preserve"> HARQ uplink retransmission</w:t>
      </w:r>
      <w:r>
        <w:rPr>
          <w:rFonts w:eastAsiaTheme="majorEastAsia" w:hint="eastAsia"/>
          <w:lang w:eastAsia="zh-CN"/>
        </w:rPr>
        <w:t xml:space="preserve"> on configured grant.</w:t>
      </w:r>
      <w:r>
        <w:rPr>
          <w:rFonts w:eastAsiaTheme="minorEastAsia" w:hint="eastAsia"/>
          <w:iCs/>
          <w:lang w:eastAsia="zh-CN"/>
        </w:rPr>
        <w:t xml:space="preserve"> </w:t>
      </w:r>
      <w:r>
        <w:rPr>
          <w:rFonts w:eastAsiaTheme="minorEastAsia"/>
          <w:iCs/>
          <w:lang w:eastAsia="zh-CN"/>
        </w:rPr>
        <w:t>T</w:t>
      </w:r>
      <w:r>
        <w:rPr>
          <w:rFonts w:eastAsiaTheme="minorEastAsia" w:hint="eastAsia"/>
          <w:iCs/>
          <w:lang w:eastAsia="zh-CN"/>
        </w:rPr>
        <w:t xml:space="preserve">herefore, for the configured grant, the method to </w:t>
      </w:r>
      <w:r>
        <w:rPr>
          <w:rFonts w:eastAsiaTheme="majorEastAsia" w:hint="eastAsia"/>
          <w:lang w:eastAsia="zh-CN"/>
        </w:rPr>
        <w:t xml:space="preserve">enable/disable </w:t>
      </w:r>
      <w:r>
        <w:rPr>
          <w:rFonts w:eastAsiaTheme="majorEastAsia"/>
        </w:rPr>
        <w:t>HARQ uplink retransmission</w:t>
      </w:r>
      <w:r>
        <w:rPr>
          <w:rFonts w:eastAsiaTheme="majorEastAsia" w:hint="eastAsia"/>
          <w:lang w:eastAsia="zh-CN"/>
        </w:rPr>
        <w:t xml:space="preserve"> can be achieved by network implementation, i.e. the network configured a </w:t>
      </w:r>
      <w:r>
        <w:rPr>
          <w:rFonts w:eastAsiaTheme="majorEastAsia"/>
          <w:lang w:eastAsia="zh-CN"/>
        </w:rPr>
        <w:t>small</w:t>
      </w:r>
      <w:r>
        <w:rPr>
          <w:rFonts w:eastAsiaTheme="majorEastAsia" w:hint="eastAsia"/>
          <w:lang w:eastAsia="zh-CN"/>
        </w:rPr>
        <w:t xml:space="preserve"> CGT fo</w:t>
      </w:r>
      <w:r>
        <w:rPr>
          <w:rFonts w:eastAsiaTheme="majorEastAsia" w:hint="eastAsia"/>
          <w:lang w:eastAsia="zh-CN"/>
        </w:rPr>
        <w:t>r the HARQ process.</w:t>
      </w:r>
    </w:p>
    <w:p w:rsidR="00066325" w:rsidRDefault="00C8286B">
      <w:pPr>
        <w:pStyle w:val="a0"/>
        <w:rPr>
          <w:rFonts w:eastAsiaTheme="majorEastAsia"/>
          <w:b/>
          <w:lang w:eastAsia="zh-CN"/>
        </w:rPr>
      </w:pPr>
      <w:r>
        <w:rPr>
          <w:rFonts w:eastAsiaTheme="majorEastAsia"/>
          <w:b/>
          <w:lang w:eastAsia="zh-CN"/>
        </w:rPr>
        <w:t>P</w:t>
      </w:r>
      <w:r>
        <w:rPr>
          <w:rFonts w:eastAsiaTheme="majorEastAsia" w:hint="eastAsia"/>
          <w:b/>
          <w:lang w:eastAsia="zh-CN"/>
        </w:rPr>
        <w:t xml:space="preserve">roposal </w:t>
      </w:r>
      <w:r>
        <w:rPr>
          <w:rFonts w:eastAsiaTheme="majorEastAsia" w:hint="eastAsia"/>
          <w:b/>
          <w:lang w:eastAsia="zh-CN"/>
        </w:rPr>
        <w:t>5</w:t>
      </w:r>
      <w:r>
        <w:rPr>
          <w:rFonts w:eastAsiaTheme="maj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iCs/>
          <w:lang w:eastAsia="zh-CN"/>
        </w:rPr>
        <w:t xml:space="preserve">For the configured grant, the method to </w:t>
      </w:r>
      <w:r>
        <w:rPr>
          <w:rFonts w:eastAsiaTheme="majorEastAsia" w:hint="eastAsia"/>
          <w:b/>
          <w:lang w:eastAsia="zh-CN"/>
        </w:rPr>
        <w:t xml:space="preserve">enable/disable </w:t>
      </w:r>
      <w:r>
        <w:rPr>
          <w:rFonts w:eastAsiaTheme="majorEastAsia"/>
          <w:b/>
        </w:rPr>
        <w:t>HARQ uplink retransmission</w:t>
      </w:r>
      <w:r>
        <w:rPr>
          <w:rFonts w:eastAsiaTheme="majorEastAsia" w:hint="eastAsia"/>
          <w:b/>
          <w:lang w:eastAsia="zh-CN"/>
        </w:rPr>
        <w:t xml:space="preserve"> can be achieved by network implementation, i.e. the network configured a </w:t>
      </w:r>
      <w:r>
        <w:rPr>
          <w:rFonts w:eastAsiaTheme="majorEastAsia"/>
          <w:b/>
          <w:lang w:eastAsia="zh-CN"/>
        </w:rPr>
        <w:t>small</w:t>
      </w:r>
      <w:r>
        <w:rPr>
          <w:rFonts w:eastAsiaTheme="majorEastAsia" w:hint="eastAsia"/>
          <w:b/>
          <w:lang w:eastAsia="zh-CN"/>
        </w:rPr>
        <w:t xml:space="preserve"> CGT for the HARQ process.</w:t>
      </w:r>
    </w:p>
    <w:p w:rsidR="00066325" w:rsidRDefault="00C8286B" w:rsidP="00A72188">
      <w:pPr>
        <w:spacing w:beforeLines="50" w:before="120" w:after="120"/>
        <w:rPr>
          <w:rFonts w:eastAsia="宋体"/>
          <w:lang w:eastAsia="zh-CN"/>
        </w:rPr>
      </w:pPr>
      <w:r>
        <w:rPr>
          <w:lang w:eastAsia="ko-KR"/>
        </w:rPr>
        <w:t>The maximum number of transmissions o</w:t>
      </w:r>
      <w:r>
        <w:rPr>
          <w:lang w:eastAsia="ko-KR"/>
        </w:rPr>
        <w:t xml:space="preserve">f a TB within a bundle of the dynamic grant or configured grant is given by </w:t>
      </w:r>
      <w:r>
        <w:rPr>
          <w:i/>
          <w:lang w:eastAsia="ko-KR"/>
        </w:rPr>
        <w:t>REPETITION_NUMBER</w:t>
      </w:r>
      <w:r>
        <w:rPr>
          <w:rFonts w:eastAsia="宋体" w:hint="eastAsia"/>
          <w:lang w:eastAsia="zh-CN"/>
        </w:rPr>
        <w:t xml:space="preserve">. </w:t>
      </w:r>
      <w:r>
        <w:rPr>
          <w:lang w:eastAsia="ko-KR"/>
        </w:rPr>
        <w:t xml:space="preserve">If </w:t>
      </w:r>
      <w:r>
        <w:rPr>
          <w:i/>
          <w:lang w:eastAsia="ko-KR"/>
        </w:rPr>
        <w:t>REPETITION_NUMBER</w:t>
      </w:r>
      <w:r>
        <w:rPr>
          <w:lang w:eastAsia="ko-KR"/>
        </w:rPr>
        <w:t xml:space="preserve"> &gt; 1</w:t>
      </w:r>
      <w:r>
        <w:rPr>
          <w:rFonts w:eastAsia="宋体" w:hint="eastAsia"/>
          <w:lang w:eastAsia="zh-CN"/>
        </w:rPr>
        <w:t>, w</w:t>
      </w:r>
      <w:r>
        <w:rPr>
          <w:lang w:eastAsia="ko-KR"/>
        </w:rPr>
        <w:t xml:space="preserve">ithin a bundle, HARQ retransmissions are triggered without waiting for feedback from previous transmission according to </w:t>
      </w:r>
      <w:r>
        <w:rPr>
          <w:i/>
          <w:lang w:eastAsia="ko-KR"/>
        </w:rPr>
        <w:t>REPETITION_NUM</w:t>
      </w:r>
      <w:r>
        <w:rPr>
          <w:i/>
          <w:lang w:eastAsia="ko-KR"/>
        </w:rPr>
        <w:t>BER</w:t>
      </w:r>
      <w:r>
        <w:rPr>
          <w:lang w:eastAsia="ko-KR"/>
        </w:rPr>
        <w:t xml:space="preserve"> for a dynamic grant or configured uplink grant</w:t>
      </w:r>
      <w:r>
        <w:rPr>
          <w:rFonts w:eastAsia="宋体" w:hint="eastAsia"/>
          <w:lang w:eastAsia="zh-CN"/>
        </w:rPr>
        <w:t xml:space="preserve">. If the HARQ </w:t>
      </w:r>
      <w:r w:rsidR="00A72188">
        <w:rPr>
          <w:rFonts w:eastAsia="宋体" w:hint="eastAsia"/>
          <w:lang w:eastAsia="zh-CN"/>
        </w:rPr>
        <w:t xml:space="preserve">UL </w:t>
      </w:r>
      <w:proofErr w:type="spellStart"/>
      <w:r w:rsidR="00A72188">
        <w:rPr>
          <w:rFonts w:eastAsia="宋体" w:hint="eastAsia"/>
          <w:lang w:eastAsia="zh-CN"/>
        </w:rPr>
        <w:t>Restransmission</w:t>
      </w:r>
      <w:proofErr w:type="spellEnd"/>
      <w:r w:rsidR="00A72188">
        <w:rPr>
          <w:rFonts w:eastAsia="宋体" w:hint="eastAsia"/>
          <w:lang w:eastAsia="zh-CN"/>
        </w:rPr>
        <w:t xml:space="preserve"> is disabled,</w:t>
      </w:r>
      <w:r>
        <w:rPr>
          <w:rFonts w:eastAsia="宋体" w:hint="eastAsia"/>
          <w:lang w:eastAsia="zh-CN"/>
        </w:rPr>
        <w:t xml:space="preserve"> the</w:t>
      </w:r>
      <w:r>
        <w:rPr>
          <w:rFonts w:eastAsiaTheme="minorEastAsia" w:hint="eastAsia"/>
          <w:bCs/>
          <w:lang w:eastAsia="zh-CN"/>
        </w:rPr>
        <w:t xml:space="preserve"> m</w:t>
      </w:r>
      <w:r>
        <w:rPr>
          <w:rFonts w:eastAsiaTheme="minorEastAsia"/>
          <w:bCs/>
          <w:lang w:eastAsia="zh-CN"/>
        </w:rPr>
        <w:t>ultiple transmissions of the same TB in a bundle</w:t>
      </w:r>
      <w:r>
        <w:rPr>
          <w:rFonts w:eastAsiaTheme="minorEastAsia" w:hint="eastAsia"/>
          <w:bCs/>
          <w:lang w:eastAsia="zh-CN"/>
        </w:rPr>
        <w:t xml:space="preserve"> can be used to g</w:t>
      </w:r>
      <w:r>
        <w:rPr>
          <w:rFonts w:eastAsiaTheme="minorEastAsia"/>
          <w:bCs/>
          <w:lang w:eastAsia="zh-CN"/>
        </w:rPr>
        <w:t>uarantee reliability</w:t>
      </w:r>
      <w:r>
        <w:rPr>
          <w:rFonts w:eastAsiaTheme="minorEastAsia" w:hint="eastAsia"/>
          <w:bCs/>
          <w:lang w:eastAsia="zh-CN"/>
        </w:rPr>
        <w:t>.</w:t>
      </w:r>
    </w:p>
    <w:p w:rsidR="00066325" w:rsidRDefault="00C8286B" w:rsidP="00A72188">
      <w:pPr>
        <w:spacing w:beforeLines="50" w:before="120" w:after="120"/>
        <w:rPr>
          <w:rFonts w:eastAsia="宋体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 xml:space="preserve">6: The </w:t>
      </w:r>
      <w:r>
        <w:rPr>
          <w:rFonts w:eastAsiaTheme="minorEastAsia"/>
          <w:b/>
          <w:lang w:eastAsia="zh-CN"/>
        </w:rPr>
        <w:t>U</w:t>
      </w:r>
      <w:r>
        <w:rPr>
          <w:rFonts w:eastAsiaTheme="minorEastAsia" w:hint="eastAsia"/>
          <w:b/>
          <w:lang w:eastAsia="zh-CN"/>
        </w:rPr>
        <w:t xml:space="preserve">L repetition mechanism of the same TB in a bundle </w:t>
      </w:r>
      <w:r w:rsidR="00A72188">
        <w:rPr>
          <w:rFonts w:eastAsiaTheme="minorEastAsia" w:hint="eastAsia"/>
          <w:b/>
          <w:lang w:eastAsia="zh-CN"/>
        </w:rPr>
        <w:t xml:space="preserve">can be supported in NTN, </w:t>
      </w:r>
      <w:r>
        <w:rPr>
          <w:rFonts w:eastAsiaTheme="minorEastAsia" w:hint="eastAsia"/>
          <w:b/>
          <w:lang w:eastAsia="zh-CN"/>
        </w:rPr>
        <w:t xml:space="preserve">particularly when HARQ UL </w:t>
      </w:r>
      <w:proofErr w:type="spellStart"/>
      <w:r>
        <w:rPr>
          <w:rFonts w:eastAsiaTheme="minorEastAsia" w:hint="eastAsia"/>
          <w:b/>
          <w:lang w:eastAsia="zh-CN"/>
        </w:rPr>
        <w:t>Restransmission</w:t>
      </w:r>
      <w:proofErr w:type="spellEnd"/>
      <w:r>
        <w:rPr>
          <w:rFonts w:eastAsiaTheme="minorEastAsia" w:hint="eastAsia"/>
          <w:b/>
          <w:lang w:eastAsia="zh-CN"/>
        </w:rPr>
        <w:t xml:space="preserve"> is disabled.</w:t>
      </w:r>
      <w:r>
        <w:rPr>
          <w:rFonts w:eastAsia="宋体" w:hint="eastAsia"/>
          <w:lang w:eastAsia="zh-CN"/>
        </w:rPr>
        <w:t xml:space="preserve">  </w:t>
      </w:r>
    </w:p>
    <w:p w:rsidR="00066325" w:rsidRDefault="00C8286B">
      <w:pPr>
        <w:pStyle w:val="a0"/>
        <w:numPr>
          <w:ilvl w:val="0"/>
          <w:numId w:val="13"/>
        </w:numPr>
        <w:ind w:left="0" w:firstLine="420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>How to handle drx-HARQ-RTT-</w:t>
      </w:r>
      <w:proofErr w:type="spellStart"/>
      <w:r>
        <w:rPr>
          <w:rFonts w:eastAsiaTheme="minorEastAsia" w:hint="eastAsia"/>
          <w:sz w:val="21"/>
          <w:szCs w:val="21"/>
          <w:lang w:eastAsia="zh-CN"/>
        </w:rPr>
        <w:t>TimerUL</w:t>
      </w:r>
      <w:proofErr w:type="spellEnd"/>
      <w:r>
        <w:rPr>
          <w:rFonts w:eastAsiaTheme="minorEastAsia" w:hint="eastAsia"/>
          <w:sz w:val="21"/>
          <w:szCs w:val="21"/>
          <w:lang w:eastAsia="zh-CN"/>
        </w:rPr>
        <w:t xml:space="preserve"> when "enabling"/"disabling" HARQ UL Retransmission</w:t>
      </w:r>
    </w:p>
    <w:p w:rsidR="00066325" w:rsidRDefault="00C8286B">
      <w:pPr>
        <w:pStyle w:val="a0"/>
        <w:rPr>
          <w:rFonts w:eastAsiaTheme="majorEastAsia"/>
          <w:lang w:eastAsia="zh-CN"/>
        </w:rPr>
      </w:pPr>
      <w:r>
        <w:rPr>
          <w:rFonts w:eastAsiaTheme="majorEastAsia"/>
          <w:lang w:eastAsia="zh-CN"/>
        </w:rPr>
        <w:t>I</w:t>
      </w:r>
      <w:r>
        <w:rPr>
          <w:rFonts w:eastAsiaTheme="majorEastAsia" w:hint="eastAsia"/>
          <w:lang w:eastAsia="zh-CN"/>
        </w:rPr>
        <w:t xml:space="preserve">f the </w:t>
      </w:r>
      <w:r>
        <w:rPr>
          <w:rFonts w:eastAsiaTheme="majorEastAsia"/>
        </w:rPr>
        <w:t>HARQ uplink retransmission</w:t>
      </w:r>
      <w:r>
        <w:rPr>
          <w:rFonts w:eastAsiaTheme="majorEastAsia" w:hint="eastAsia"/>
          <w:lang w:eastAsia="zh-CN"/>
        </w:rPr>
        <w:t xml:space="preserve"> is enabled, the </w:t>
      </w:r>
      <w:r>
        <w:rPr>
          <w:rFonts w:eastAsiaTheme="majorEastAsia"/>
        </w:rPr>
        <w:t>drx-HARQ-RTT-</w:t>
      </w:r>
      <w:proofErr w:type="spellStart"/>
      <w:r>
        <w:rPr>
          <w:rFonts w:eastAsiaTheme="majorEastAsia"/>
        </w:rPr>
        <w:t>Timer</w:t>
      </w:r>
      <w:r>
        <w:rPr>
          <w:rFonts w:eastAsiaTheme="majorEastAsia" w:hint="eastAsia"/>
          <w:lang w:eastAsia="zh-CN"/>
        </w:rPr>
        <w:t>UL</w:t>
      </w:r>
      <w:proofErr w:type="spellEnd"/>
      <w:r>
        <w:rPr>
          <w:rFonts w:eastAsiaTheme="majorEastAsia"/>
        </w:rPr>
        <w:t xml:space="preserve"> </w:t>
      </w:r>
      <w:r>
        <w:rPr>
          <w:rFonts w:eastAsiaTheme="majorEastAsia" w:hint="eastAsia"/>
          <w:lang w:eastAsia="zh-CN"/>
        </w:rPr>
        <w:t>can be</w:t>
      </w:r>
      <w:r>
        <w:rPr>
          <w:rFonts w:eastAsiaTheme="majorEastAsia"/>
        </w:rPr>
        <w:t xml:space="preserve"> offset by</w:t>
      </w:r>
      <w:r>
        <w:rPr>
          <w:rFonts w:eastAsiaTheme="majorEastAsia"/>
        </w:rPr>
        <w:t xml:space="preserve"> UE-specific RTT (UE-gNB delay)</w:t>
      </w:r>
      <w:r>
        <w:rPr>
          <w:rFonts w:eastAsiaTheme="maj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>
        <w:rPr>
          <w:rFonts w:eastAsiaTheme="minorEastAsia"/>
          <w:lang w:eastAsia="zh-CN"/>
        </w:rPr>
        <w:t>align</w:t>
      </w:r>
      <w:r>
        <w:rPr>
          <w:rFonts w:eastAsiaTheme="minorEastAsia" w:hint="eastAsia"/>
          <w:lang w:eastAsia="zh-CN"/>
        </w:rPr>
        <w:t xml:space="preserve">ing with </w:t>
      </w:r>
      <w:r>
        <w:rPr>
          <w:rFonts w:eastAsiaTheme="majorEastAsia"/>
        </w:rPr>
        <w:t>drx-HARQ-RTT-Timer</w:t>
      </w:r>
      <w:r>
        <w:rPr>
          <w:rFonts w:eastAsiaTheme="majorEastAsia" w:hint="eastAsia"/>
          <w:lang w:eastAsia="zh-CN"/>
        </w:rPr>
        <w:t>DL,</w:t>
      </w:r>
      <w:r>
        <w:rPr>
          <w:rFonts w:eastAsiaTheme="minorEastAsia" w:hint="eastAsia"/>
          <w:lang w:eastAsia="zh-CN"/>
        </w:rPr>
        <w:t xml:space="preserve"> the offset can be applied to the timer value range </w:t>
      </w:r>
      <w:r>
        <w:rPr>
          <w:rFonts w:eastAsiaTheme="minorEastAsia"/>
          <w:lang w:eastAsia="zh-CN"/>
        </w:rPr>
        <w:t>(i.e. existing values within value range increased by offset)</w:t>
      </w:r>
      <w:r>
        <w:rPr>
          <w:rFonts w:eastAsiaTheme="minorEastAsia" w:hint="eastAsia"/>
          <w:lang w:eastAsia="zh-CN"/>
        </w:rPr>
        <w:t xml:space="preserve">, the UE does not </w:t>
      </w:r>
      <w:r>
        <w:rPr>
          <w:rFonts w:eastAsiaTheme="minorEastAsia" w:hint="eastAsia"/>
          <w:lang w:eastAsia="zh-CN"/>
        </w:rPr>
        <w:t xml:space="preserve">need to </w:t>
      </w:r>
      <w:r>
        <w:rPr>
          <w:rFonts w:eastAsiaTheme="minorEastAsia" w:hint="eastAsia"/>
          <w:lang w:eastAsia="zh-CN"/>
        </w:rPr>
        <w:t>monitor the PDCCH for UL scheduling before t</w:t>
      </w:r>
      <w:r>
        <w:rPr>
          <w:rFonts w:eastAsiaTheme="minorEastAsia" w:hint="eastAsia"/>
          <w:lang w:eastAsia="zh-CN"/>
        </w:rPr>
        <w:t xml:space="preserve">he </w:t>
      </w:r>
      <w:r>
        <w:rPr>
          <w:rFonts w:eastAsiaTheme="majorEastAsia"/>
        </w:rPr>
        <w:t>drx-HARQ-RTT-</w:t>
      </w:r>
      <w:proofErr w:type="spellStart"/>
      <w:r>
        <w:rPr>
          <w:rFonts w:eastAsiaTheme="majorEastAsia"/>
        </w:rPr>
        <w:t>Timer</w:t>
      </w:r>
      <w:r>
        <w:rPr>
          <w:rFonts w:eastAsiaTheme="majorEastAsia" w:hint="eastAsia"/>
          <w:lang w:eastAsia="zh-CN"/>
        </w:rPr>
        <w:t>U</w:t>
      </w:r>
      <w:r>
        <w:rPr>
          <w:rFonts w:eastAsiaTheme="majorEastAsia"/>
        </w:rPr>
        <w:t>L</w:t>
      </w:r>
      <w:proofErr w:type="spellEnd"/>
      <w:r>
        <w:rPr>
          <w:rFonts w:eastAsiaTheme="majorEastAsia" w:hint="eastAsia"/>
          <w:lang w:eastAsia="zh-CN"/>
        </w:rPr>
        <w:t xml:space="preserve"> expires.</w:t>
      </w:r>
    </w:p>
    <w:p w:rsidR="00066325" w:rsidRDefault="00C8286B">
      <w:pPr>
        <w:pStyle w:val="a0"/>
        <w:rPr>
          <w:rFonts w:eastAsiaTheme="minorEastAsia"/>
          <w:b/>
          <w:lang w:val="en-GB"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7</w:t>
      </w:r>
      <w:r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For UE with pre-compensation capability</w:t>
      </w:r>
      <w:r>
        <w:rPr>
          <w:rFonts w:eastAsiaTheme="minorEastAsia" w:hint="eastAsia"/>
          <w:b/>
          <w:lang w:eastAsia="zh-CN"/>
        </w:rPr>
        <w:t xml:space="preserve">, </w:t>
      </w:r>
      <w:r>
        <w:rPr>
          <w:rFonts w:eastAsiaTheme="minorEastAsia"/>
          <w:b/>
          <w:lang w:eastAsia="zh-CN"/>
        </w:rPr>
        <w:t>drx-HARQ-RTT-</w:t>
      </w:r>
      <w:proofErr w:type="spellStart"/>
      <w:r>
        <w:rPr>
          <w:rFonts w:eastAsiaTheme="minorEastAsia"/>
          <w:b/>
          <w:lang w:eastAsia="zh-CN"/>
        </w:rPr>
        <w:t>Timer</w:t>
      </w:r>
      <w:r>
        <w:rPr>
          <w:rFonts w:eastAsiaTheme="minorEastAsia" w:hint="eastAsia"/>
          <w:b/>
          <w:lang w:eastAsia="zh-CN"/>
        </w:rPr>
        <w:t>U</w:t>
      </w:r>
      <w:r>
        <w:rPr>
          <w:rFonts w:eastAsiaTheme="minorEastAsia"/>
          <w:b/>
          <w:lang w:eastAsia="zh-CN"/>
        </w:rPr>
        <w:t>L</w:t>
      </w:r>
      <w:proofErr w:type="spellEnd"/>
      <w:r>
        <w:rPr>
          <w:rFonts w:eastAsiaTheme="minorEastAsia"/>
          <w:b/>
          <w:lang w:eastAsia="zh-CN"/>
        </w:rPr>
        <w:t xml:space="preserve"> is offset by UE-specific RTT (UE-gNB delay)</w:t>
      </w:r>
      <w:r>
        <w:rPr>
          <w:rFonts w:eastAsiaTheme="minorEastAsia" w:hint="eastAsia"/>
          <w:b/>
          <w:lang w:eastAsia="zh-CN"/>
        </w:rPr>
        <w:t xml:space="preserve"> when </w:t>
      </w:r>
      <w:r>
        <w:rPr>
          <w:rFonts w:eastAsiaTheme="minorEastAsia"/>
          <w:b/>
          <w:lang w:eastAsia="zh-CN"/>
        </w:rPr>
        <w:t>HARQ uplink retransmission</w:t>
      </w:r>
      <w:r>
        <w:rPr>
          <w:rFonts w:eastAsiaTheme="minorEastAsia" w:hint="eastAsia"/>
          <w:b/>
          <w:lang w:eastAsia="zh-CN"/>
        </w:rPr>
        <w:t xml:space="preserve"> is enable</w:t>
      </w:r>
      <w:r>
        <w:rPr>
          <w:rFonts w:eastAsiaTheme="minorEastAsia"/>
          <w:b/>
          <w:lang w:eastAsia="zh-CN"/>
        </w:rPr>
        <w:t>. T</w:t>
      </w:r>
      <w:r>
        <w:rPr>
          <w:rFonts w:eastAsiaTheme="minorEastAsia" w:hint="eastAsia"/>
          <w:b/>
          <w:lang w:eastAsia="zh-CN"/>
        </w:rPr>
        <w:t>he</w:t>
      </w:r>
      <w:r>
        <w:rPr>
          <w:rFonts w:eastAsiaTheme="minorEastAsia"/>
          <w:b/>
          <w:lang w:eastAsia="zh-CN"/>
        </w:rPr>
        <w:t xml:space="preserve"> offset is applied to the timer value range (i.e. existing values within value range increased by offset).</w:t>
      </w:r>
    </w:p>
    <w:p w:rsidR="00066325" w:rsidRDefault="00C8286B" w:rsidP="00A72188">
      <w:pPr>
        <w:spacing w:beforeLines="50" w:before="12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lang w:eastAsia="zh-CN"/>
        </w:rPr>
        <w:t>If the HARQ-feedback is disabled, the</w:t>
      </w:r>
      <w:r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drx-HARQ-RTT-</w:t>
      </w:r>
      <w:proofErr w:type="spellStart"/>
      <w:r>
        <w:rPr>
          <w:rFonts w:eastAsiaTheme="minorEastAsia"/>
          <w:bCs/>
          <w:lang w:eastAsia="zh-CN"/>
        </w:rPr>
        <w:t>Timer</w:t>
      </w:r>
      <w:r>
        <w:rPr>
          <w:rFonts w:eastAsiaTheme="minorEastAsia" w:hint="eastAsia"/>
          <w:bCs/>
          <w:lang w:eastAsia="zh-CN"/>
        </w:rPr>
        <w:t>U</w:t>
      </w:r>
      <w:r>
        <w:rPr>
          <w:rFonts w:eastAsiaTheme="minorEastAsia"/>
          <w:bCs/>
          <w:lang w:eastAsia="zh-CN"/>
        </w:rPr>
        <w:t>L</w:t>
      </w:r>
      <w:proofErr w:type="spellEnd"/>
      <w:r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should not be started for </w:t>
      </w:r>
      <w:r>
        <w:rPr>
          <w:rFonts w:eastAsiaTheme="minorEastAsia" w:hint="eastAsia"/>
          <w:bCs/>
          <w:lang w:eastAsia="zh-CN"/>
        </w:rPr>
        <w:t>NTN</w:t>
      </w:r>
      <w:r>
        <w:rPr>
          <w:rFonts w:eastAsiaTheme="minorEastAsia" w:hint="eastAsia"/>
          <w:b/>
          <w:lang w:eastAsia="zh-CN"/>
        </w:rPr>
        <w:t>.</w:t>
      </w:r>
    </w:p>
    <w:p w:rsidR="00066325" w:rsidRDefault="00C8286B">
      <w:pPr>
        <w:pStyle w:val="a0"/>
        <w:rPr>
          <w:rFonts w:eastAsiaTheme="maj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8</w:t>
      </w:r>
      <w:r>
        <w:rPr>
          <w:rFonts w:eastAsiaTheme="minorEastAsia" w:hint="eastAsia"/>
          <w:b/>
          <w:lang w:eastAsia="zh-CN"/>
        </w:rPr>
        <w:t>: If the HARQ-feedback is disabled, the drx-HARQ-</w:t>
      </w:r>
      <w:r>
        <w:rPr>
          <w:rFonts w:eastAsiaTheme="minorEastAsia" w:hint="eastAsia"/>
          <w:b/>
          <w:lang w:eastAsia="zh-CN"/>
        </w:rPr>
        <w:t>RTT-</w:t>
      </w:r>
      <w:proofErr w:type="spellStart"/>
      <w:r>
        <w:rPr>
          <w:rFonts w:eastAsiaTheme="minorEastAsia" w:hint="eastAsia"/>
          <w:b/>
          <w:lang w:eastAsia="zh-CN"/>
        </w:rPr>
        <w:t>TimerUL</w:t>
      </w:r>
      <w:proofErr w:type="spellEnd"/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should not be started for NTN</w:t>
      </w:r>
      <w:r>
        <w:rPr>
          <w:rFonts w:eastAsiaTheme="majorEastAsia"/>
          <w:b/>
          <w:lang w:eastAsia="zh-CN"/>
        </w:rPr>
        <w:t>.</w:t>
      </w:r>
    </w:p>
    <w:p w:rsidR="00066325" w:rsidRDefault="00C8286B">
      <w:pPr>
        <w:pStyle w:val="20"/>
        <w:ind w:left="562" w:hanging="562"/>
        <w:jc w:val="both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Blind</w:t>
      </w:r>
      <w:r>
        <w:rPr>
          <w:rFonts w:eastAsiaTheme="minorEastAsia" w:hint="eastAsia"/>
          <w:sz w:val="24"/>
        </w:rPr>
        <w:t xml:space="preserve"> Retransmission</w:t>
      </w:r>
    </w:p>
    <w:p w:rsidR="00066325" w:rsidRDefault="00C8286B">
      <w:pPr>
        <w:pStyle w:val="a0"/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f HARQ feedback</w:t>
      </w:r>
      <w:r>
        <w:rPr>
          <w:rFonts w:eastAsiaTheme="minorEastAsia" w:hint="eastAsia"/>
          <w:lang w:eastAsia="zh-CN"/>
        </w:rPr>
        <w:t xml:space="preserve"> or the HARQ UL Retransmission</w:t>
      </w:r>
      <w:r>
        <w:rPr>
          <w:rFonts w:eastAsiaTheme="minorEastAsia" w:hint="eastAsia"/>
          <w:lang w:eastAsia="zh-CN"/>
        </w:rPr>
        <w:t xml:space="preserve"> is disabled</w:t>
      </w:r>
      <w:r>
        <w:t xml:space="preserve"> for the </w:t>
      </w:r>
      <w:r>
        <w:rPr>
          <w:rFonts w:eastAsiaTheme="minorEastAsia"/>
        </w:rPr>
        <w:t>corresponding HARQ process</w:t>
      </w:r>
      <w:r>
        <w:t xml:space="preserve">, </w:t>
      </w:r>
      <w:r>
        <w:rPr>
          <w:rFonts w:eastAsia="宋体"/>
          <w:i/>
          <w:lang w:eastAsia="zh-CN"/>
        </w:rPr>
        <w:t>drx-HARQ-RTT-TimerDL</w:t>
      </w:r>
      <w:r>
        <w:rPr>
          <w:rFonts w:eastAsia="宋体"/>
          <w:lang w:eastAsia="zh-CN"/>
        </w:rPr>
        <w:t xml:space="preserve"> and </w:t>
      </w:r>
      <w:r>
        <w:rPr>
          <w:rFonts w:eastAsia="宋体"/>
          <w:i/>
          <w:lang w:eastAsia="zh-CN"/>
        </w:rPr>
        <w:t>drx-HARQ-RTT-</w:t>
      </w:r>
      <w:proofErr w:type="spellStart"/>
      <w:r>
        <w:rPr>
          <w:rFonts w:eastAsia="宋体"/>
          <w:i/>
          <w:lang w:eastAsia="zh-CN"/>
        </w:rPr>
        <w:t>TimerUL</w:t>
      </w:r>
      <w:proofErr w:type="spellEnd"/>
      <w:r>
        <w:rPr>
          <w:rFonts w:eastAsia="宋体"/>
          <w:lang w:eastAsia="zh-CN"/>
        </w:rPr>
        <w:t xml:space="preserve"> are not started for both LEO and GEO scenarios</w:t>
      </w:r>
      <w:r>
        <w:rPr>
          <w:rFonts w:eastAsia="宋体" w:hint="eastAsia"/>
          <w:lang w:eastAsia="zh-CN"/>
        </w:rPr>
        <w:t xml:space="preserve">. </w:t>
      </w:r>
      <w:r>
        <w:t>How</w:t>
      </w:r>
      <w:r>
        <w:t xml:space="preserve">ever, under current MAC specification, expiry of </w:t>
      </w:r>
      <w:r>
        <w:rPr>
          <w:i/>
        </w:rPr>
        <w:t>drx-HARQ-RTT-</w:t>
      </w:r>
      <w:proofErr w:type="spellStart"/>
      <w:proofErr w:type="gramStart"/>
      <w:r>
        <w:rPr>
          <w:i/>
        </w:rPr>
        <w:t>TimerUL</w:t>
      </w:r>
      <w:proofErr w:type="spellEnd"/>
      <w:r>
        <w:rPr>
          <w:i/>
        </w:rPr>
        <w:t>(</w:t>
      </w:r>
      <w:proofErr w:type="gramEnd"/>
      <w:r>
        <w:rPr>
          <w:i/>
        </w:rPr>
        <w:t>DL)</w:t>
      </w:r>
      <w:r>
        <w:t xml:space="preserve"> is used as the trigger condition for the start of </w:t>
      </w:r>
      <w:r>
        <w:rPr>
          <w:i/>
        </w:rPr>
        <w:t>drx-</w:t>
      </w:r>
      <w:proofErr w:type="spellStart"/>
      <w:r>
        <w:rPr>
          <w:i/>
        </w:rPr>
        <w:t>RetransmissionTimerUL</w:t>
      </w:r>
      <w:proofErr w:type="spellEnd"/>
      <w:r>
        <w:rPr>
          <w:i/>
        </w:rPr>
        <w:t>(DL)</w:t>
      </w:r>
      <w:r>
        <w:t xml:space="preserve"> respectively (with the adde</w:t>
      </w:r>
      <w:r>
        <w:rPr>
          <w:rFonts w:eastAsiaTheme="minorEastAsia" w:hint="eastAsia"/>
          <w:lang w:eastAsia="zh-CN"/>
        </w:rPr>
        <w:t xml:space="preserve">d </w:t>
      </w:r>
      <w:r>
        <w:rPr>
          <w:rFonts w:eastAsiaTheme="minorEastAsia" w:hint="eastAsia"/>
          <w:lang w:eastAsia="zh-CN"/>
        </w:rPr>
        <w:lastRenderedPageBreak/>
        <w:t>additional</w:t>
      </w:r>
      <w:r>
        <w:t xml:space="preserve"> condition that </w:t>
      </w:r>
      <w:r>
        <w:rPr>
          <w:rFonts w:eastAsiaTheme="minorEastAsia" w:hint="eastAsia"/>
          <w:lang w:eastAsia="zh-CN"/>
        </w:rPr>
        <w:t xml:space="preserve">the </w:t>
      </w:r>
      <w:r>
        <w:t xml:space="preserve">data </w:t>
      </w:r>
      <w:r>
        <w:rPr>
          <w:rFonts w:eastAsiaTheme="minorEastAsia" w:hint="eastAsia"/>
          <w:lang w:eastAsia="zh-CN"/>
        </w:rPr>
        <w:t>in</w:t>
      </w:r>
      <w:r>
        <w:t xml:space="preserve"> the corresponding HARQ process was not successfully decoded).</w:t>
      </w:r>
      <w:r>
        <w:rPr>
          <w:rFonts w:eastAsiaTheme="minorEastAsia" w:hint="eastAsia"/>
          <w:lang w:eastAsia="zh-CN"/>
        </w:rPr>
        <w:t xml:space="preserve"> I</w:t>
      </w:r>
      <w:r>
        <w:rPr>
          <w:rFonts w:eastAsiaTheme="minorEastAsia"/>
          <w:lang w:eastAsia="zh-CN"/>
        </w:rPr>
        <w:t xml:space="preserve">f </w:t>
      </w:r>
      <w:r>
        <w:rPr>
          <w:rFonts w:eastAsiaTheme="minorEastAsia"/>
          <w:i/>
          <w:lang w:eastAsia="zh-CN"/>
        </w:rPr>
        <w:t>drx-HARQ-RTT-</w:t>
      </w:r>
      <w:proofErr w:type="spellStart"/>
      <w:proofErr w:type="gramStart"/>
      <w:r>
        <w:rPr>
          <w:rFonts w:eastAsiaTheme="minorEastAsia"/>
          <w:i/>
          <w:lang w:eastAsia="zh-CN"/>
        </w:rPr>
        <w:t>TimerUL</w:t>
      </w:r>
      <w:proofErr w:type="spellEnd"/>
      <w:r>
        <w:rPr>
          <w:rFonts w:eastAsiaTheme="minorEastAsia"/>
          <w:i/>
          <w:lang w:eastAsia="zh-CN"/>
        </w:rPr>
        <w:t>(</w:t>
      </w:r>
      <w:proofErr w:type="gramEnd"/>
      <w:r>
        <w:rPr>
          <w:rFonts w:eastAsiaTheme="minorEastAsia"/>
          <w:i/>
          <w:lang w:eastAsia="zh-CN"/>
        </w:rPr>
        <w:t>DL)</w:t>
      </w:r>
      <w:r>
        <w:rPr>
          <w:rFonts w:eastAsiaTheme="minorEastAsia"/>
          <w:lang w:eastAsia="zh-CN"/>
        </w:rPr>
        <w:t xml:space="preserve"> is not started, </w:t>
      </w:r>
      <w:r>
        <w:rPr>
          <w:rFonts w:eastAsiaTheme="minorEastAsia"/>
          <w:i/>
          <w:lang w:eastAsia="zh-CN"/>
        </w:rPr>
        <w:t>drx-</w:t>
      </w:r>
      <w:proofErr w:type="spellStart"/>
      <w:r>
        <w:rPr>
          <w:rFonts w:eastAsiaTheme="minorEastAsia"/>
          <w:i/>
          <w:lang w:eastAsia="zh-CN"/>
        </w:rPr>
        <w:t>RetransmissionTimerUL</w:t>
      </w:r>
      <w:proofErr w:type="spellEnd"/>
      <w:r>
        <w:rPr>
          <w:rFonts w:eastAsiaTheme="minorEastAsia"/>
          <w:i/>
          <w:lang w:eastAsia="zh-CN"/>
        </w:rPr>
        <w:t>(DL)</w:t>
      </w:r>
      <w:r>
        <w:rPr>
          <w:rFonts w:eastAsiaTheme="minorEastAsia"/>
          <w:lang w:eastAsia="zh-CN"/>
        </w:rPr>
        <w:t xml:space="preserve"> won’t be started.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blind retransmission is supported in NTN, </w:t>
      </w:r>
      <w:r>
        <w:rPr>
          <w:i/>
        </w:rPr>
        <w:t>drx-</w:t>
      </w:r>
      <w:proofErr w:type="spellStart"/>
      <w:proofErr w:type="gramStart"/>
      <w:r>
        <w:rPr>
          <w:i/>
        </w:rPr>
        <w:t>RetransmissionTimerUL</w:t>
      </w:r>
      <w:proofErr w:type="spellEnd"/>
      <w:r>
        <w:rPr>
          <w:rFonts w:eastAsiaTheme="minorEastAsia" w:hint="eastAsia"/>
          <w:i/>
          <w:lang w:eastAsia="zh-CN"/>
        </w:rPr>
        <w:t>(</w:t>
      </w:r>
      <w:proofErr w:type="gramEnd"/>
      <w:r>
        <w:rPr>
          <w:rFonts w:eastAsiaTheme="minorEastAsia" w:hint="eastAsia"/>
          <w:i/>
          <w:lang w:eastAsia="zh-CN"/>
        </w:rPr>
        <w:t xml:space="preserve">DL) </w:t>
      </w:r>
      <w:r>
        <w:rPr>
          <w:rFonts w:eastAsiaTheme="minorEastAsia" w:hint="eastAsia"/>
          <w:lang w:eastAsia="zh-CN"/>
        </w:rPr>
        <w:t>helps trigger blind retran</w:t>
      </w:r>
      <w:r>
        <w:rPr>
          <w:rFonts w:eastAsiaTheme="minorEastAsia" w:hint="eastAsia"/>
          <w:lang w:eastAsia="zh-CN"/>
        </w:rPr>
        <w:t xml:space="preserve">smission. </w:t>
      </w:r>
    </w:p>
    <w:p w:rsidR="00066325" w:rsidRDefault="00C8286B">
      <w:pPr>
        <w:pStyle w:val="a0"/>
        <w:spacing w:beforeLines="50" w:before="120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F</w:t>
      </w:r>
      <w:r>
        <w:rPr>
          <w:rFonts w:eastAsia="宋体" w:hint="eastAsia"/>
          <w:bCs/>
          <w:lang w:eastAsia="zh-CN"/>
        </w:rPr>
        <w:t xml:space="preserve">or supporting </w:t>
      </w:r>
      <w:r>
        <w:rPr>
          <w:rFonts w:eastAsiaTheme="minorEastAsia" w:hint="eastAsia"/>
          <w:lang w:eastAsia="zh-CN"/>
        </w:rPr>
        <w:t xml:space="preserve">blind retransmission for NTN when HARQ feedback is disabled, </w:t>
      </w:r>
      <w:r>
        <w:rPr>
          <w:rFonts w:eastAsia="宋体" w:hint="eastAsia"/>
          <w:bCs/>
          <w:lang w:eastAsia="zh-CN"/>
        </w:rPr>
        <w:t xml:space="preserve">the </w:t>
      </w:r>
      <w:r>
        <w:rPr>
          <w:rFonts w:eastAsia="宋体"/>
          <w:bCs/>
          <w:lang w:eastAsia="zh-CN"/>
        </w:rPr>
        <w:t>trigger</w:t>
      </w:r>
      <w:r>
        <w:rPr>
          <w:rFonts w:eastAsia="宋体" w:hint="eastAsia"/>
          <w:bCs/>
          <w:lang w:eastAsia="zh-CN"/>
        </w:rPr>
        <w:t xml:space="preserve"> condition of</w:t>
      </w:r>
      <w:r>
        <w:rPr>
          <w:rFonts w:eastAsia="宋体" w:hint="eastAsia"/>
          <w:bCs/>
          <w:i/>
          <w:lang w:eastAsia="zh-CN"/>
        </w:rPr>
        <w:t xml:space="preserve"> </w:t>
      </w:r>
      <w:r>
        <w:rPr>
          <w:rFonts w:eastAsia="宋体"/>
          <w:bCs/>
          <w:i/>
          <w:lang w:eastAsia="zh-CN"/>
        </w:rPr>
        <w:t>drx-</w:t>
      </w:r>
      <w:proofErr w:type="spellStart"/>
      <w:r>
        <w:rPr>
          <w:rFonts w:eastAsia="宋体"/>
          <w:bCs/>
          <w:i/>
          <w:lang w:eastAsia="zh-CN"/>
        </w:rPr>
        <w:t>RetransmissionTimerUL</w:t>
      </w:r>
      <w:proofErr w:type="spellEnd"/>
      <w:r>
        <w:rPr>
          <w:rFonts w:eastAsia="宋体" w:hint="eastAsia"/>
          <w:bCs/>
          <w:i/>
          <w:lang w:eastAsia="zh-CN"/>
        </w:rPr>
        <w:t>/</w:t>
      </w:r>
      <w:r>
        <w:rPr>
          <w:rFonts w:eastAsia="宋体"/>
          <w:bCs/>
          <w:i/>
          <w:lang w:eastAsia="zh-CN"/>
        </w:rPr>
        <w:t>drx-</w:t>
      </w:r>
      <w:proofErr w:type="spellStart"/>
      <w:r>
        <w:rPr>
          <w:rFonts w:eastAsia="宋体"/>
          <w:bCs/>
          <w:i/>
          <w:lang w:eastAsia="zh-CN"/>
        </w:rPr>
        <w:t>RetransmissionTimerDL</w:t>
      </w:r>
      <w:proofErr w:type="spellEnd"/>
      <w:r>
        <w:rPr>
          <w:rFonts w:eastAsia="宋体" w:hint="eastAsia"/>
          <w:bCs/>
          <w:lang w:eastAsia="zh-CN"/>
        </w:rPr>
        <w:t xml:space="preserve"> should be modified</w:t>
      </w:r>
      <w:r>
        <w:t xml:space="preserve">. </w:t>
      </w:r>
      <w:r>
        <w:rPr>
          <w:rFonts w:eastAsiaTheme="minorEastAsia" w:hint="eastAsia"/>
          <w:lang w:eastAsia="zh-CN"/>
        </w:rPr>
        <w:t>A modified</w:t>
      </w:r>
      <w:r>
        <w:rPr>
          <w:rFonts w:eastAsia="宋体"/>
          <w:bCs/>
          <w:lang w:eastAsia="zh-CN"/>
        </w:rPr>
        <w:t xml:space="preserve"> trigger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bCs/>
          <w:lang w:eastAsia="zh-CN"/>
        </w:rPr>
        <w:t>condition can be added for NTN scenario only when HAR</w:t>
      </w:r>
      <w:r>
        <w:rPr>
          <w:rFonts w:eastAsia="宋体" w:hint="eastAsia"/>
          <w:bCs/>
          <w:lang w:eastAsia="zh-CN"/>
        </w:rPr>
        <w:t>Q feedback is disabled and the blind retransmission is configured.</w:t>
      </w:r>
    </w:p>
    <w:p w:rsidR="00066325" w:rsidRDefault="00C8286B">
      <w:pPr>
        <w:spacing w:before="120" w:afterLines="50" w:after="120"/>
        <w:rPr>
          <w:rFonts w:eastAsiaTheme="minorEastAsia"/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9</w:t>
      </w:r>
      <w:r>
        <w:rPr>
          <w:b/>
          <w:lang w:eastAsia="zh-CN"/>
        </w:rPr>
        <w:t>:</w:t>
      </w:r>
      <w:r>
        <w:t xml:space="preserve"> </w:t>
      </w:r>
      <w:r>
        <w:rPr>
          <w:b/>
          <w:lang w:eastAsia="zh-CN"/>
        </w:rPr>
        <w:t xml:space="preserve">A </w:t>
      </w:r>
      <w:r>
        <w:rPr>
          <w:rFonts w:eastAsiaTheme="minorEastAsia" w:hint="eastAsia"/>
          <w:b/>
          <w:lang w:eastAsia="zh-CN"/>
        </w:rPr>
        <w:t>modified</w:t>
      </w:r>
      <w:r>
        <w:rPr>
          <w:b/>
          <w:lang w:eastAsia="zh-CN"/>
        </w:rPr>
        <w:t xml:space="preserve"> trigger condition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of </w:t>
      </w:r>
      <w:r>
        <w:rPr>
          <w:rFonts w:eastAsiaTheme="minorEastAsia"/>
          <w:b/>
          <w:i/>
          <w:lang w:eastAsia="zh-CN"/>
        </w:rPr>
        <w:t>drx-</w:t>
      </w:r>
      <w:proofErr w:type="spellStart"/>
      <w:proofErr w:type="gramStart"/>
      <w:r>
        <w:rPr>
          <w:rFonts w:eastAsiaTheme="minorEastAsia"/>
          <w:b/>
          <w:i/>
          <w:lang w:eastAsia="zh-CN"/>
        </w:rPr>
        <w:t>RetransmissionTimerUL</w:t>
      </w:r>
      <w:proofErr w:type="spellEnd"/>
      <w:r>
        <w:rPr>
          <w:rFonts w:eastAsiaTheme="minorEastAsia" w:hint="eastAsia"/>
          <w:b/>
          <w:i/>
          <w:lang w:eastAsia="zh-CN"/>
        </w:rPr>
        <w:t>(</w:t>
      </w:r>
      <w:proofErr w:type="gramEnd"/>
      <w:r>
        <w:rPr>
          <w:rFonts w:eastAsiaTheme="minorEastAsia" w:hint="eastAsia"/>
          <w:b/>
          <w:i/>
          <w:lang w:eastAsia="zh-CN"/>
        </w:rPr>
        <w:t>DL)</w:t>
      </w:r>
      <w:r>
        <w:rPr>
          <w:b/>
          <w:lang w:eastAsia="zh-CN"/>
        </w:rPr>
        <w:t xml:space="preserve"> </w:t>
      </w:r>
      <w:bookmarkStart w:id="11" w:name="OLE_LINK3"/>
      <w:r>
        <w:rPr>
          <w:rFonts w:eastAsiaTheme="minorEastAsia" w:hint="eastAsia"/>
          <w:b/>
          <w:lang w:eastAsia="zh-CN"/>
        </w:rPr>
        <w:t>only works</w:t>
      </w:r>
      <w:r>
        <w:rPr>
          <w:b/>
          <w:lang w:eastAsia="zh-CN"/>
        </w:rPr>
        <w:t xml:space="preserve"> for NTN scenario</w:t>
      </w:r>
      <w:r>
        <w:rPr>
          <w:rFonts w:eastAsiaTheme="minorEastAsia" w:hint="eastAsia"/>
          <w:b/>
          <w:lang w:eastAsia="zh-CN"/>
        </w:rPr>
        <w:t xml:space="preserve">: when </w:t>
      </w:r>
      <w:r>
        <w:rPr>
          <w:b/>
          <w:lang w:eastAsia="zh-CN"/>
        </w:rPr>
        <w:t>HARQ feedback is disable</w:t>
      </w:r>
      <w:r>
        <w:rPr>
          <w:rFonts w:eastAsiaTheme="minorEastAsia" w:hint="eastAsia"/>
          <w:b/>
          <w:lang w:eastAsia="zh-CN"/>
        </w:rPr>
        <w:t xml:space="preserve">d (assuming </w:t>
      </w:r>
      <w:r>
        <w:rPr>
          <w:rFonts w:eastAsiaTheme="minorEastAsia"/>
          <w:b/>
          <w:i/>
          <w:lang w:eastAsia="zh-CN"/>
        </w:rPr>
        <w:t>drx-HARQ-RTT-</w:t>
      </w:r>
      <w:proofErr w:type="spellStart"/>
      <w:r>
        <w:rPr>
          <w:rFonts w:eastAsiaTheme="minorEastAsia"/>
          <w:b/>
          <w:i/>
          <w:lang w:eastAsia="zh-CN"/>
        </w:rPr>
        <w:t>TimerUL</w:t>
      </w:r>
      <w:proofErr w:type="spellEnd"/>
      <w:r>
        <w:rPr>
          <w:rFonts w:eastAsiaTheme="minorEastAsia" w:hint="eastAsia"/>
          <w:b/>
          <w:i/>
          <w:lang w:eastAsia="zh-CN"/>
        </w:rPr>
        <w:t>/</w:t>
      </w:r>
      <w:r>
        <w:rPr>
          <w:rFonts w:eastAsiaTheme="minorEastAsia"/>
          <w:b/>
          <w:i/>
          <w:lang w:eastAsia="zh-CN"/>
        </w:rPr>
        <w:t>drx-HARQ-RTT-TimerDL</w:t>
      </w:r>
      <w:r>
        <w:rPr>
          <w:rFonts w:eastAsiaTheme="minorEastAsia" w:hint="eastAsia"/>
          <w:b/>
          <w:lang w:eastAsia="zh-CN"/>
        </w:rPr>
        <w:t xml:space="preserve"> aren</w:t>
      </w:r>
      <w:r>
        <w:rPr>
          <w:rFonts w:eastAsiaTheme="minorEastAsia"/>
          <w:b/>
          <w:lang w:eastAsia="zh-CN"/>
        </w:rPr>
        <w:t>’</w:t>
      </w:r>
      <w:r>
        <w:rPr>
          <w:rFonts w:eastAsiaTheme="minorEastAsia" w:hint="eastAsia"/>
          <w:b/>
          <w:lang w:eastAsia="zh-CN"/>
        </w:rPr>
        <w:t>t started)</w:t>
      </w:r>
      <w:r>
        <w:rPr>
          <w:rFonts w:eastAsiaTheme="minorEastAsia"/>
          <w:b/>
          <w:lang w:eastAsia="zh-CN"/>
        </w:rPr>
        <w:t xml:space="preserve"> </w:t>
      </w:r>
      <w:r>
        <w:rPr>
          <w:b/>
          <w:lang w:eastAsia="zh-CN"/>
        </w:rPr>
        <w:t>and the blind retransmission is configured</w:t>
      </w:r>
      <w:r>
        <w:rPr>
          <w:b/>
        </w:rPr>
        <w:t xml:space="preserve">. </w:t>
      </w:r>
    </w:p>
    <w:bookmarkEnd w:id="11"/>
    <w:p w:rsidR="00066325" w:rsidRDefault="00C8286B">
      <w:pPr>
        <w:spacing w:before="120"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f HARQ feedback is disable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 and the blind retransmission is configured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i/>
          <w:lang w:eastAsia="zh-CN"/>
        </w:rPr>
        <w:t>drx-</w:t>
      </w:r>
      <w:proofErr w:type="spellStart"/>
      <w:r>
        <w:rPr>
          <w:rFonts w:eastAsiaTheme="minorEastAsia"/>
          <w:i/>
          <w:lang w:eastAsia="zh-CN"/>
        </w:rPr>
        <w:t>RetransmissionTimerUL</w:t>
      </w:r>
      <w:proofErr w:type="spellEnd"/>
      <w:r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can be started when </w:t>
      </w:r>
      <w:r>
        <w:rPr>
          <w:lang w:eastAsia="ko-KR"/>
        </w:rPr>
        <w:t>a MAC PDU is transmitted in a configured uplink grant or the PDCCH indicate</w:t>
      </w:r>
      <w:r>
        <w:rPr>
          <w:lang w:eastAsia="ko-KR"/>
        </w:rPr>
        <w:t>s a UL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ko-KR"/>
        </w:rPr>
        <w:t>transmission when a DRX group is in</w:t>
      </w:r>
      <w:r>
        <w:t xml:space="preserve"> Active Time</w:t>
      </w:r>
      <w:r>
        <w:rPr>
          <w:lang w:eastAsia="ko-KR"/>
        </w:rPr>
        <w:t>.</w:t>
      </w:r>
      <w:r>
        <w:rPr>
          <w:rFonts w:eastAsiaTheme="minorEastAsia" w:hint="eastAsia"/>
          <w:lang w:eastAsia="zh-CN"/>
        </w:rPr>
        <w:t xml:space="preserve"> </w:t>
      </w:r>
      <w:proofErr w:type="gramStart"/>
      <w:r>
        <w:rPr>
          <w:rFonts w:eastAsiaTheme="minorEastAsia"/>
          <w:i/>
          <w:lang w:eastAsia="zh-CN"/>
        </w:rPr>
        <w:t>drx-</w:t>
      </w:r>
      <w:proofErr w:type="spellStart"/>
      <w:r>
        <w:rPr>
          <w:rFonts w:eastAsiaTheme="minorEastAsia"/>
          <w:i/>
          <w:lang w:eastAsia="zh-CN"/>
        </w:rPr>
        <w:t>RetransmissionTimer</w:t>
      </w:r>
      <w:r>
        <w:rPr>
          <w:rFonts w:eastAsiaTheme="minorEastAsia" w:hint="eastAsia"/>
          <w:i/>
          <w:lang w:eastAsia="zh-CN"/>
        </w:rPr>
        <w:t>DL</w:t>
      </w:r>
      <w:proofErr w:type="spellEnd"/>
      <w:proofErr w:type="gramEnd"/>
      <w:r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can be started when </w:t>
      </w:r>
      <w:r>
        <w:rPr>
          <w:lang w:eastAsia="ko-KR"/>
        </w:rPr>
        <w:t>a MAC PDU is received in a configured downlink assignment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ko-KR"/>
        </w:rPr>
        <w:t xml:space="preserve">or the PDCCH indicates a </w:t>
      </w:r>
      <w:r>
        <w:rPr>
          <w:rFonts w:eastAsiaTheme="minorEastAsia" w:hint="eastAsia"/>
          <w:lang w:eastAsia="zh-CN"/>
        </w:rPr>
        <w:t xml:space="preserve">DL </w:t>
      </w:r>
      <w:r>
        <w:rPr>
          <w:lang w:eastAsia="ko-KR"/>
        </w:rPr>
        <w:t>transmission when a DRX group is in</w:t>
      </w:r>
      <w:r>
        <w:t xml:space="preserve"> Active Time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i/>
          <w:lang w:eastAsia="zh-CN"/>
        </w:rPr>
        <w:t xml:space="preserve"> </w:t>
      </w:r>
    </w:p>
    <w:p w:rsidR="00066325" w:rsidRDefault="00C8286B">
      <w:pPr>
        <w:spacing w:before="120" w:afterLines="50" w:after="120"/>
        <w:rPr>
          <w:rFonts w:eastAsiaTheme="minorEastAsia"/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10</w:t>
      </w:r>
      <w:r>
        <w:rPr>
          <w:b/>
          <w:lang w:eastAsia="zh-CN"/>
        </w:rPr>
        <w:t>:</w:t>
      </w:r>
      <w:r>
        <w:t xml:space="preserve"> </w:t>
      </w:r>
      <w:r>
        <w:rPr>
          <w:rFonts w:eastAsiaTheme="minorEastAsia" w:hint="eastAsia"/>
          <w:b/>
          <w:lang w:eastAsia="zh-CN"/>
        </w:rPr>
        <w:t>The</w:t>
      </w:r>
      <w:r>
        <w:rPr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m</w:t>
      </w:r>
      <w:r>
        <w:rPr>
          <w:rFonts w:eastAsiaTheme="minorEastAsia" w:hint="eastAsia"/>
          <w:b/>
          <w:lang w:eastAsia="zh-CN"/>
        </w:rPr>
        <w:t>odified</w:t>
      </w:r>
      <w:r>
        <w:rPr>
          <w:b/>
          <w:lang w:eastAsia="zh-CN"/>
        </w:rPr>
        <w:t xml:space="preserve"> trigger condition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of</w:t>
      </w:r>
      <w:r>
        <w:rPr>
          <w:b/>
          <w:i/>
          <w:lang w:eastAsia="zh-CN"/>
        </w:rPr>
        <w:t xml:space="preserve"> drx-</w:t>
      </w:r>
      <w:proofErr w:type="spellStart"/>
      <w:r>
        <w:rPr>
          <w:b/>
          <w:i/>
          <w:lang w:eastAsia="zh-CN"/>
        </w:rPr>
        <w:t>RetransmissionTimerUL</w:t>
      </w:r>
      <w:proofErr w:type="spellEnd"/>
      <w:r>
        <w:rPr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can be</w:t>
      </w:r>
      <w:r>
        <w:rPr>
          <w:b/>
          <w:lang w:eastAsia="zh-CN"/>
        </w:rPr>
        <w:t xml:space="preserve"> a MAC PDU is transmitted in a configured uplink grant</w:t>
      </w:r>
      <w:r>
        <w:rPr>
          <w:rFonts w:eastAsiaTheme="minorEastAsia" w:hint="eastAsia"/>
          <w:b/>
          <w:lang w:eastAsia="zh-CN"/>
        </w:rPr>
        <w:t xml:space="preserve"> or </w:t>
      </w:r>
      <w:r>
        <w:rPr>
          <w:rFonts w:eastAsiaTheme="minorEastAsia"/>
          <w:b/>
          <w:lang w:eastAsia="zh-CN"/>
        </w:rPr>
        <w:t xml:space="preserve">the PDCCH indicates a </w:t>
      </w:r>
      <w:r>
        <w:rPr>
          <w:rFonts w:eastAsiaTheme="minorEastAsia" w:hint="eastAsia"/>
          <w:b/>
          <w:lang w:eastAsia="zh-CN"/>
        </w:rPr>
        <w:t>UL</w:t>
      </w:r>
      <w:r>
        <w:rPr>
          <w:rFonts w:eastAsiaTheme="minorEastAsia"/>
          <w:b/>
          <w:lang w:eastAsia="zh-CN"/>
        </w:rPr>
        <w:t xml:space="preserve"> transmission</w:t>
      </w:r>
      <w:r>
        <w:rPr>
          <w:b/>
        </w:rPr>
        <w:t xml:space="preserve"> when a DRX group is in Active Time. </w:t>
      </w:r>
    </w:p>
    <w:p w:rsidR="00066325" w:rsidRDefault="00C8286B">
      <w:pPr>
        <w:spacing w:before="120" w:afterLines="50" w:after="120"/>
        <w:rPr>
          <w:rFonts w:eastAsiaTheme="minorEastAsia"/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11</w:t>
      </w:r>
      <w:r>
        <w:rPr>
          <w:b/>
          <w:lang w:eastAsia="zh-CN"/>
        </w:rPr>
        <w:t>:</w:t>
      </w:r>
      <w:r>
        <w:t xml:space="preserve"> </w:t>
      </w:r>
      <w:r>
        <w:rPr>
          <w:rFonts w:eastAsiaTheme="minorEastAsia" w:hint="eastAsia"/>
          <w:b/>
          <w:lang w:eastAsia="zh-CN"/>
        </w:rPr>
        <w:t>The</w:t>
      </w:r>
      <w:r>
        <w:rPr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modified</w:t>
      </w:r>
      <w:r>
        <w:rPr>
          <w:b/>
          <w:lang w:eastAsia="zh-CN"/>
        </w:rPr>
        <w:t xml:space="preserve"> trigger condition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of</w:t>
      </w:r>
      <w:r>
        <w:rPr>
          <w:b/>
          <w:i/>
          <w:lang w:eastAsia="zh-CN"/>
        </w:rPr>
        <w:t xml:space="preserve"> drx-</w:t>
      </w:r>
      <w:proofErr w:type="spellStart"/>
      <w:r>
        <w:rPr>
          <w:b/>
          <w:i/>
          <w:lang w:eastAsia="zh-CN"/>
        </w:rPr>
        <w:t>RetransmissionTimer</w:t>
      </w:r>
      <w:r>
        <w:rPr>
          <w:rFonts w:eastAsiaTheme="minorEastAsia" w:hint="eastAsia"/>
          <w:b/>
          <w:i/>
          <w:lang w:eastAsia="zh-CN"/>
        </w:rPr>
        <w:t>D</w:t>
      </w:r>
      <w:r>
        <w:rPr>
          <w:b/>
          <w:i/>
          <w:lang w:eastAsia="zh-CN"/>
        </w:rPr>
        <w:t>L</w:t>
      </w:r>
      <w:proofErr w:type="spellEnd"/>
      <w:r>
        <w:rPr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can be</w:t>
      </w:r>
      <w:r>
        <w:rPr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a </w:t>
      </w:r>
      <w:r>
        <w:rPr>
          <w:b/>
          <w:lang w:eastAsia="zh-CN"/>
        </w:rPr>
        <w:t>MAC PDU is received in a configured downlink assignment or the PDCCH indicates a DL transmission when a DRX group is in Active Time.</w:t>
      </w:r>
    </w:p>
    <w:p w:rsidR="00066325" w:rsidRDefault="00C8286B">
      <w:pPr>
        <w:spacing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onsider the lager</w:t>
      </w:r>
      <w:r>
        <w:t xml:space="preserve"> propagation delay </w:t>
      </w:r>
      <w:r>
        <w:rPr>
          <w:rFonts w:eastAsiaTheme="minorEastAsia" w:hint="eastAsia"/>
          <w:lang w:eastAsia="zh-CN"/>
        </w:rPr>
        <w:t>for</w:t>
      </w:r>
      <w:r>
        <w:t xml:space="preserve"> NTN,</w:t>
      </w:r>
      <w:r>
        <w:rPr>
          <w:rFonts w:eastAsiaTheme="minorEastAsia" w:hint="eastAsia"/>
          <w:lang w:eastAsia="zh-CN"/>
        </w:rPr>
        <w:t xml:space="preserve"> if</w:t>
      </w:r>
      <w:r>
        <w:rPr>
          <w:rFonts w:eastAsia="宋体" w:hint="eastAsia"/>
          <w:bCs/>
          <w:i/>
          <w:lang w:eastAsia="zh-CN"/>
        </w:rPr>
        <w:t xml:space="preserve"> </w:t>
      </w:r>
      <w:r>
        <w:rPr>
          <w:rFonts w:eastAsia="宋体"/>
          <w:bCs/>
          <w:i/>
          <w:lang w:eastAsia="zh-CN"/>
        </w:rPr>
        <w:t>drx-</w:t>
      </w:r>
      <w:proofErr w:type="spellStart"/>
      <w:r>
        <w:rPr>
          <w:rFonts w:eastAsia="宋体"/>
          <w:bCs/>
          <w:i/>
          <w:lang w:eastAsia="zh-CN"/>
        </w:rPr>
        <w:t>RetransmissionTimerUL</w:t>
      </w:r>
      <w:proofErr w:type="spellEnd"/>
      <w:r>
        <w:rPr>
          <w:rFonts w:eastAsia="宋体" w:hint="eastAsia"/>
          <w:bCs/>
          <w:i/>
          <w:lang w:eastAsia="zh-CN"/>
        </w:rPr>
        <w:t>/</w:t>
      </w:r>
      <w:r>
        <w:rPr>
          <w:rFonts w:eastAsia="宋体"/>
          <w:bCs/>
          <w:i/>
          <w:lang w:eastAsia="zh-CN"/>
        </w:rPr>
        <w:t>drx-</w:t>
      </w:r>
      <w:proofErr w:type="spellStart"/>
      <w:r>
        <w:rPr>
          <w:rFonts w:eastAsia="宋体"/>
          <w:bCs/>
          <w:i/>
          <w:lang w:eastAsia="zh-CN"/>
        </w:rPr>
        <w:t>Retransm</w:t>
      </w:r>
      <w:r>
        <w:rPr>
          <w:rFonts w:eastAsia="宋体"/>
          <w:bCs/>
          <w:i/>
          <w:lang w:eastAsia="zh-CN"/>
        </w:rPr>
        <w:t>issionTimerDL</w:t>
      </w:r>
      <w:proofErr w:type="spellEnd"/>
      <w:r>
        <w:rPr>
          <w:rFonts w:eastAsia="宋体" w:hint="eastAsia"/>
          <w:bCs/>
          <w:lang w:eastAsia="zh-CN"/>
        </w:rPr>
        <w:t xml:space="preserve"> is not constrained by other timer, </w:t>
      </w:r>
      <w:r>
        <w:t xml:space="preserve">the </w:t>
      </w:r>
      <w:proofErr w:type="spellStart"/>
      <w:r>
        <w:t>behaviour</w:t>
      </w:r>
      <w:proofErr w:type="spellEnd"/>
      <w:r>
        <w:t xml:space="preserve"> of </w:t>
      </w:r>
      <w:r>
        <w:rPr>
          <w:rFonts w:eastAsiaTheme="minorEastAsia" w:hint="eastAsia"/>
          <w:lang w:eastAsia="zh-CN"/>
        </w:rPr>
        <w:t xml:space="preserve">starting </w:t>
      </w:r>
      <w:r>
        <w:rPr>
          <w:rFonts w:eastAsia="宋体"/>
          <w:bCs/>
          <w:i/>
          <w:lang w:eastAsia="zh-CN"/>
        </w:rPr>
        <w:t>drx-</w:t>
      </w:r>
      <w:proofErr w:type="spellStart"/>
      <w:r>
        <w:rPr>
          <w:rFonts w:eastAsia="宋体"/>
          <w:bCs/>
          <w:i/>
          <w:lang w:eastAsia="zh-CN"/>
        </w:rPr>
        <w:t>RetransmissionTimerUL</w:t>
      </w:r>
      <w:proofErr w:type="spellEnd"/>
      <w:r>
        <w:rPr>
          <w:rFonts w:eastAsia="宋体" w:hint="eastAsia"/>
          <w:bCs/>
          <w:i/>
          <w:lang w:eastAsia="zh-CN"/>
        </w:rPr>
        <w:t>/</w:t>
      </w:r>
      <w:r>
        <w:rPr>
          <w:rFonts w:eastAsia="宋体"/>
          <w:bCs/>
          <w:i/>
          <w:lang w:eastAsia="zh-CN"/>
        </w:rPr>
        <w:t>drx-</w:t>
      </w:r>
      <w:proofErr w:type="spellStart"/>
      <w:r>
        <w:rPr>
          <w:rFonts w:eastAsia="宋体"/>
          <w:bCs/>
          <w:i/>
          <w:lang w:eastAsia="zh-CN"/>
        </w:rPr>
        <w:t>RetransmissionTimerDL</w:t>
      </w:r>
      <w:proofErr w:type="spellEnd"/>
      <w:r>
        <w:t xml:space="preserve"> should be modified to support NTN.</w:t>
      </w:r>
    </w:p>
    <w:p w:rsidR="00066325" w:rsidRDefault="00C8286B">
      <w:pPr>
        <w:spacing w:before="120" w:afterLines="50" w:after="120"/>
        <w:rPr>
          <w:rFonts w:eastAsiaTheme="majorEastAsia"/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12</w:t>
      </w:r>
      <w:r>
        <w:rPr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The start of the </w:t>
      </w:r>
      <w:r>
        <w:rPr>
          <w:b/>
          <w:i/>
        </w:rPr>
        <w:t>drx-</w:t>
      </w:r>
      <w:proofErr w:type="spellStart"/>
      <w:proofErr w:type="gramStart"/>
      <w:r>
        <w:rPr>
          <w:b/>
          <w:i/>
        </w:rPr>
        <w:t>RetransmissionTimer</w:t>
      </w:r>
      <w:r>
        <w:rPr>
          <w:rFonts w:eastAsiaTheme="minorEastAsia" w:hint="eastAsia"/>
          <w:b/>
          <w:i/>
          <w:lang w:eastAsia="zh-CN"/>
        </w:rPr>
        <w:t>UL</w:t>
      </w:r>
      <w:proofErr w:type="spellEnd"/>
      <w:r>
        <w:rPr>
          <w:rFonts w:eastAsiaTheme="minorEastAsia" w:hint="eastAsia"/>
          <w:b/>
          <w:i/>
          <w:lang w:eastAsia="zh-CN"/>
        </w:rPr>
        <w:t>(</w:t>
      </w:r>
      <w:proofErr w:type="gramEnd"/>
      <w:r>
        <w:rPr>
          <w:rFonts w:hint="eastAsia"/>
          <w:b/>
          <w:i/>
        </w:rPr>
        <w:t>D</w:t>
      </w:r>
      <w:r>
        <w:rPr>
          <w:b/>
          <w:i/>
        </w:rPr>
        <w:t>L</w:t>
      </w:r>
      <w:r>
        <w:rPr>
          <w:rFonts w:eastAsiaTheme="minorEastAsia" w:hint="eastAsia"/>
          <w:b/>
          <w:i/>
          <w:lang w:eastAsia="zh-CN"/>
        </w:rPr>
        <w:t>)</w:t>
      </w:r>
      <w:r>
        <w:rPr>
          <w:b/>
          <w:i/>
          <w:lang w:eastAsia="sv-SE"/>
        </w:rPr>
        <w:t xml:space="preserve"> </w:t>
      </w:r>
      <w:r>
        <w:rPr>
          <w:rFonts w:eastAsiaTheme="minorEastAsia" w:hint="eastAsia"/>
          <w:b/>
          <w:lang w:eastAsia="zh-CN"/>
        </w:rPr>
        <w:t>can be</w:t>
      </w:r>
      <w:r>
        <w:rPr>
          <w:b/>
          <w:lang w:eastAsia="sv-SE"/>
        </w:rPr>
        <w:t xml:space="preserve"> offset by UE-specific RTD (UE-gNB delay) in LEO/GEO</w:t>
      </w:r>
      <w:r>
        <w:rPr>
          <w:rFonts w:eastAsiaTheme="minorEastAsia" w:hint="eastAsia"/>
          <w:b/>
          <w:lang w:eastAsia="zh-CN"/>
        </w:rPr>
        <w:t xml:space="preserve"> adding the value of </w:t>
      </w:r>
      <w:r>
        <w:rPr>
          <w:rFonts w:eastAsiaTheme="minorEastAsia"/>
          <w:b/>
          <w:i/>
          <w:lang w:eastAsia="zh-CN"/>
        </w:rPr>
        <w:t>drx-HARQ-RTT-</w:t>
      </w:r>
      <w:proofErr w:type="spellStart"/>
      <w:r>
        <w:rPr>
          <w:rFonts w:eastAsiaTheme="minorEastAsia"/>
          <w:b/>
          <w:i/>
          <w:lang w:eastAsia="zh-CN"/>
        </w:rPr>
        <w:t>TimerUL</w:t>
      </w:r>
      <w:proofErr w:type="spellEnd"/>
      <w:r>
        <w:rPr>
          <w:rFonts w:eastAsiaTheme="minorEastAsia"/>
          <w:b/>
          <w:i/>
          <w:lang w:eastAsia="zh-CN"/>
        </w:rPr>
        <w:t>(DL)</w:t>
      </w:r>
      <w:r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only when </w:t>
      </w:r>
      <w:r>
        <w:rPr>
          <w:b/>
          <w:lang w:eastAsia="zh-CN"/>
        </w:rPr>
        <w:t>HARQ feedback is disable</w:t>
      </w:r>
      <w:r>
        <w:rPr>
          <w:rFonts w:eastAsiaTheme="minorEastAsia" w:hint="eastAsia"/>
          <w:b/>
          <w:lang w:eastAsia="zh-CN"/>
        </w:rPr>
        <w:t>d</w:t>
      </w:r>
      <w:r>
        <w:rPr>
          <w:rFonts w:eastAsiaTheme="minorEastAsia"/>
          <w:b/>
          <w:lang w:eastAsia="zh-CN"/>
        </w:rPr>
        <w:t xml:space="preserve"> </w:t>
      </w:r>
      <w:r>
        <w:rPr>
          <w:b/>
          <w:lang w:eastAsia="zh-CN"/>
        </w:rPr>
        <w:t>and the blind retransmission is configured</w:t>
      </w:r>
      <w:r>
        <w:rPr>
          <w:b/>
        </w:rPr>
        <w:t xml:space="preserve">. </w:t>
      </w:r>
    </w:p>
    <w:p w:rsidR="00066325" w:rsidRDefault="00C8286B">
      <w:pPr>
        <w:pStyle w:val="1"/>
        <w:jc w:val="both"/>
      </w:pPr>
      <w:r>
        <w:t>Conclusion</w:t>
      </w:r>
    </w:p>
    <w:p w:rsidR="00066325" w:rsidRDefault="00C8286B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According to the analysis in section 2, it is proposed:</w:t>
      </w:r>
    </w:p>
    <w:p w:rsidR="00066325" w:rsidRDefault="00C8286B" w:rsidP="00A72188">
      <w:pPr>
        <w:spacing w:beforeLines="50" w:before="120"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1</w:t>
      </w:r>
      <w:r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T</w:t>
      </w:r>
      <w:r>
        <w:rPr>
          <w:rFonts w:eastAsiaTheme="minorEastAsia" w:hint="eastAsia"/>
          <w:b/>
          <w:lang w:eastAsia="zh-CN"/>
        </w:rPr>
        <w:t xml:space="preserve">he UL HARQ-feedback can be disabled for </w:t>
      </w:r>
      <w:r>
        <w:rPr>
          <w:rFonts w:eastAsia="Calibri"/>
          <w:b/>
        </w:rPr>
        <w:t>downlink transmission</w:t>
      </w:r>
      <w:r>
        <w:rPr>
          <w:rFonts w:eastAsiaTheme="minorEastAsia" w:hint="eastAsia"/>
          <w:b/>
          <w:lang w:eastAsia="zh-CN"/>
        </w:rPr>
        <w:t xml:space="preserve"> to </w:t>
      </w:r>
      <w:r>
        <w:rPr>
          <w:rFonts w:eastAsiaTheme="minorEastAsia"/>
          <w:b/>
          <w:lang w:eastAsia="zh-CN"/>
        </w:rPr>
        <w:t>support</w:t>
      </w:r>
      <w:r>
        <w:rPr>
          <w:rFonts w:eastAsiaTheme="minorEastAsia" w:hint="eastAsia"/>
          <w:b/>
          <w:lang w:eastAsia="zh-CN"/>
        </w:rPr>
        <w:t xml:space="preserve"> large propagation delay in NTN.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066325" w:rsidRDefault="00C8286B" w:rsidP="00A72188">
      <w:pPr>
        <w:spacing w:beforeLines="50" w:before="120" w:after="120"/>
        <w:rPr>
          <w:rFonts w:eastAsiaTheme="minorEastAsia"/>
          <w:bCs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2: The DL repetition mech</w:t>
      </w:r>
      <w:r w:rsidR="00A72188">
        <w:rPr>
          <w:rFonts w:eastAsiaTheme="minorEastAsia" w:hint="eastAsia"/>
          <w:b/>
          <w:lang w:eastAsia="zh-CN"/>
        </w:rPr>
        <w:t xml:space="preserve">anism can be supported in NTN, </w:t>
      </w:r>
      <w:r>
        <w:rPr>
          <w:rFonts w:eastAsiaTheme="minorEastAsia" w:hint="eastAsia"/>
          <w:b/>
          <w:lang w:eastAsia="zh-CN"/>
        </w:rPr>
        <w:t>particularly when HARQ feedback is disabled.</w:t>
      </w:r>
    </w:p>
    <w:p w:rsidR="00066325" w:rsidRDefault="00C8286B" w:rsidP="00A72188">
      <w:pPr>
        <w:pStyle w:val="a0"/>
        <w:spacing w:beforeLines="50" w:before="120"/>
        <w:rPr>
          <w:rFonts w:eastAsiaTheme="minorEastAsia"/>
          <w:b/>
          <w:lang w:val="en-GB"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3</w:t>
      </w:r>
      <w:r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T</w:t>
      </w:r>
      <w:r>
        <w:rPr>
          <w:rFonts w:eastAsiaTheme="minorEastAsia" w:hint="eastAsia"/>
          <w:b/>
          <w:lang w:eastAsia="zh-CN"/>
        </w:rPr>
        <w:t>he</w:t>
      </w:r>
      <w:r>
        <w:rPr>
          <w:rFonts w:eastAsiaTheme="minorEastAsia"/>
          <w:b/>
          <w:lang w:eastAsia="zh-CN"/>
        </w:rPr>
        <w:t xml:space="preserve"> offset</w:t>
      </w:r>
      <w:r>
        <w:rPr>
          <w:rFonts w:eastAsiaTheme="minorEastAsia" w:hint="eastAsia"/>
          <w:b/>
          <w:lang w:eastAsia="zh-CN"/>
        </w:rPr>
        <w:t xml:space="preserve"> of </w:t>
      </w:r>
      <w:r>
        <w:rPr>
          <w:rFonts w:eastAsiaTheme="minorEastAsia"/>
          <w:b/>
          <w:lang w:eastAsia="zh-CN"/>
        </w:rPr>
        <w:t>drx-HARQ-RTT-TimerDL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when HARQ-feedback enabl</w:t>
      </w:r>
      <w:r>
        <w:rPr>
          <w:rFonts w:eastAsiaTheme="minorEastAsia" w:hint="eastAsia"/>
          <w:b/>
          <w:lang w:eastAsia="zh-CN"/>
        </w:rPr>
        <w:t>e</w:t>
      </w:r>
      <w:r>
        <w:rPr>
          <w:rFonts w:eastAsiaTheme="minorEastAsia"/>
          <w:b/>
          <w:lang w:eastAsia="zh-CN"/>
        </w:rPr>
        <w:t xml:space="preserve"> is applied to the timer value range (i.e. existing values within value range increased by offset).</w:t>
      </w:r>
    </w:p>
    <w:p w:rsidR="00066325" w:rsidRDefault="00C8286B" w:rsidP="00A72188">
      <w:pPr>
        <w:spacing w:beforeLines="50" w:before="12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4</w:t>
      </w:r>
      <w:r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If </w:t>
      </w:r>
      <w:r>
        <w:rPr>
          <w:rFonts w:eastAsiaTheme="minorEastAsia" w:hint="eastAsia"/>
          <w:b/>
          <w:lang w:eastAsia="zh-CN"/>
        </w:rPr>
        <w:t>the HARQ-feedback is disabled, the drx-HARQ-RTT-TimerDL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should not be started for NTN. </w:t>
      </w:r>
    </w:p>
    <w:p w:rsidR="00066325" w:rsidRDefault="00C8286B">
      <w:pPr>
        <w:pStyle w:val="a0"/>
        <w:rPr>
          <w:rFonts w:eastAsiaTheme="majorEastAsia"/>
          <w:b/>
          <w:lang w:eastAsia="zh-CN"/>
        </w:rPr>
      </w:pPr>
      <w:r>
        <w:rPr>
          <w:rFonts w:eastAsiaTheme="majorEastAsia"/>
          <w:b/>
          <w:lang w:eastAsia="zh-CN"/>
        </w:rPr>
        <w:t>P</w:t>
      </w:r>
      <w:r>
        <w:rPr>
          <w:rFonts w:eastAsiaTheme="majorEastAsia" w:hint="eastAsia"/>
          <w:b/>
          <w:lang w:eastAsia="zh-CN"/>
        </w:rPr>
        <w:t xml:space="preserve">roposal </w:t>
      </w:r>
      <w:r>
        <w:rPr>
          <w:rFonts w:eastAsiaTheme="majorEastAsia" w:hint="eastAsia"/>
          <w:b/>
          <w:lang w:eastAsia="zh-CN"/>
        </w:rPr>
        <w:t>5</w:t>
      </w:r>
      <w:r>
        <w:rPr>
          <w:rFonts w:eastAsiaTheme="maj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iCs/>
          <w:lang w:eastAsia="zh-CN"/>
        </w:rPr>
        <w:t xml:space="preserve">For the configured grant, the method to </w:t>
      </w:r>
      <w:r>
        <w:rPr>
          <w:rFonts w:eastAsiaTheme="majorEastAsia" w:hint="eastAsia"/>
          <w:b/>
          <w:lang w:eastAsia="zh-CN"/>
        </w:rPr>
        <w:t xml:space="preserve">enable/disable </w:t>
      </w:r>
      <w:r>
        <w:rPr>
          <w:rFonts w:eastAsiaTheme="majorEastAsia"/>
          <w:b/>
        </w:rPr>
        <w:t>HARQ uplink retransmission</w:t>
      </w:r>
      <w:r>
        <w:rPr>
          <w:rFonts w:eastAsiaTheme="majorEastAsia" w:hint="eastAsia"/>
          <w:b/>
          <w:lang w:eastAsia="zh-CN"/>
        </w:rPr>
        <w:t xml:space="preserve"> can be achieved by network implementation, i.e. the network configured a </w:t>
      </w:r>
      <w:r>
        <w:rPr>
          <w:rFonts w:eastAsiaTheme="majorEastAsia"/>
          <w:b/>
          <w:lang w:eastAsia="zh-CN"/>
        </w:rPr>
        <w:t>small</w:t>
      </w:r>
      <w:r>
        <w:rPr>
          <w:rFonts w:eastAsiaTheme="majorEastAsia" w:hint="eastAsia"/>
          <w:b/>
          <w:lang w:eastAsia="zh-CN"/>
        </w:rPr>
        <w:t xml:space="preserve"> CGT for the HARQ process.</w:t>
      </w:r>
    </w:p>
    <w:p w:rsidR="00066325" w:rsidRDefault="00C8286B" w:rsidP="00A72188">
      <w:pPr>
        <w:spacing w:beforeLines="50" w:before="120"/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 xml:space="preserve">6: The </w:t>
      </w:r>
      <w:r>
        <w:rPr>
          <w:rFonts w:eastAsiaTheme="minorEastAsia"/>
          <w:b/>
          <w:lang w:eastAsia="zh-CN"/>
        </w:rPr>
        <w:t>U</w:t>
      </w:r>
      <w:r>
        <w:rPr>
          <w:rFonts w:eastAsiaTheme="minorEastAsia" w:hint="eastAsia"/>
          <w:b/>
          <w:lang w:eastAsia="zh-CN"/>
        </w:rPr>
        <w:t xml:space="preserve">L repetition mechanism of the same TB in </w:t>
      </w:r>
      <w:r>
        <w:rPr>
          <w:rFonts w:eastAsiaTheme="minorEastAsia" w:hint="eastAsia"/>
          <w:b/>
          <w:lang w:eastAsia="zh-CN"/>
        </w:rPr>
        <w:t>a b</w:t>
      </w:r>
      <w:r w:rsidR="00A72188">
        <w:rPr>
          <w:rFonts w:eastAsiaTheme="minorEastAsia" w:hint="eastAsia"/>
          <w:b/>
          <w:lang w:eastAsia="zh-CN"/>
        </w:rPr>
        <w:t xml:space="preserve">undle can be supported in NTN, </w:t>
      </w:r>
      <w:r>
        <w:rPr>
          <w:rFonts w:eastAsiaTheme="minorEastAsia" w:hint="eastAsia"/>
          <w:b/>
          <w:lang w:eastAsia="zh-CN"/>
        </w:rPr>
        <w:t xml:space="preserve">particularly when HARQ UL </w:t>
      </w:r>
      <w:proofErr w:type="spellStart"/>
      <w:r>
        <w:rPr>
          <w:rFonts w:eastAsiaTheme="minorEastAsia" w:hint="eastAsia"/>
          <w:b/>
          <w:lang w:eastAsia="zh-CN"/>
        </w:rPr>
        <w:t>Restransmission</w:t>
      </w:r>
      <w:proofErr w:type="spellEnd"/>
      <w:r>
        <w:rPr>
          <w:rFonts w:eastAsiaTheme="minorEastAsia" w:hint="eastAsia"/>
          <w:b/>
          <w:lang w:eastAsia="zh-CN"/>
        </w:rPr>
        <w:t xml:space="preserve"> is disabled.</w:t>
      </w:r>
      <w:r>
        <w:rPr>
          <w:rFonts w:eastAsia="宋体" w:hint="eastAsia"/>
          <w:lang w:eastAsia="zh-CN"/>
        </w:rPr>
        <w:t xml:space="preserve">  </w:t>
      </w:r>
    </w:p>
    <w:p w:rsidR="00066325" w:rsidRDefault="00C8286B" w:rsidP="00A72188">
      <w:pPr>
        <w:pStyle w:val="a0"/>
        <w:spacing w:beforeLines="50" w:before="120"/>
        <w:rPr>
          <w:rFonts w:eastAsiaTheme="minorEastAsia"/>
          <w:b/>
          <w:lang w:val="en-GB"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7</w:t>
      </w:r>
      <w:r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For UE with pre-compensation capability</w:t>
      </w:r>
      <w:r>
        <w:rPr>
          <w:rFonts w:eastAsiaTheme="minorEastAsia" w:hint="eastAsia"/>
          <w:b/>
          <w:lang w:eastAsia="zh-CN"/>
        </w:rPr>
        <w:t xml:space="preserve">, </w:t>
      </w:r>
      <w:r>
        <w:rPr>
          <w:rFonts w:eastAsiaTheme="minorEastAsia"/>
          <w:b/>
          <w:lang w:eastAsia="zh-CN"/>
        </w:rPr>
        <w:t>drx-HARQ-RTT-</w:t>
      </w:r>
      <w:proofErr w:type="spellStart"/>
      <w:r>
        <w:rPr>
          <w:rFonts w:eastAsiaTheme="minorEastAsia"/>
          <w:b/>
          <w:lang w:eastAsia="zh-CN"/>
        </w:rPr>
        <w:t>Timer</w:t>
      </w:r>
      <w:r>
        <w:rPr>
          <w:rFonts w:eastAsiaTheme="minorEastAsia" w:hint="eastAsia"/>
          <w:b/>
          <w:lang w:eastAsia="zh-CN"/>
        </w:rPr>
        <w:t>U</w:t>
      </w:r>
      <w:r>
        <w:rPr>
          <w:rFonts w:eastAsiaTheme="minorEastAsia"/>
          <w:b/>
          <w:lang w:eastAsia="zh-CN"/>
        </w:rPr>
        <w:t>L</w:t>
      </w:r>
      <w:proofErr w:type="spellEnd"/>
      <w:r>
        <w:rPr>
          <w:rFonts w:eastAsiaTheme="minorEastAsia"/>
          <w:b/>
          <w:lang w:eastAsia="zh-CN"/>
        </w:rPr>
        <w:t xml:space="preserve"> is offset by UE-specific RTT (UE-gNB delay)</w:t>
      </w:r>
      <w:r>
        <w:rPr>
          <w:rFonts w:eastAsiaTheme="minorEastAsia" w:hint="eastAsia"/>
          <w:b/>
          <w:lang w:eastAsia="zh-CN"/>
        </w:rPr>
        <w:t xml:space="preserve"> when </w:t>
      </w:r>
      <w:r>
        <w:rPr>
          <w:rFonts w:eastAsiaTheme="minorEastAsia"/>
          <w:b/>
          <w:lang w:eastAsia="zh-CN"/>
        </w:rPr>
        <w:t>HARQ uplink retransmission</w:t>
      </w:r>
      <w:r>
        <w:rPr>
          <w:rFonts w:eastAsiaTheme="minorEastAsia" w:hint="eastAsia"/>
          <w:b/>
          <w:lang w:eastAsia="zh-CN"/>
        </w:rPr>
        <w:t xml:space="preserve"> is enable</w:t>
      </w:r>
      <w:r>
        <w:rPr>
          <w:rFonts w:eastAsiaTheme="minorEastAsia"/>
          <w:b/>
          <w:lang w:eastAsia="zh-CN"/>
        </w:rPr>
        <w:t>. T</w:t>
      </w:r>
      <w:r>
        <w:rPr>
          <w:rFonts w:eastAsiaTheme="minorEastAsia" w:hint="eastAsia"/>
          <w:b/>
          <w:lang w:eastAsia="zh-CN"/>
        </w:rPr>
        <w:t>he</w:t>
      </w:r>
      <w:r>
        <w:rPr>
          <w:rFonts w:eastAsiaTheme="minorEastAsia"/>
          <w:b/>
          <w:lang w:eastAsia="zh-CN"/>
        </w:rPr>
        <w:t xml:space="preserve"> offset is applied to the timer value range (i.e. existing values within value range increased by offset).</w:t>
      </w:r>
    </w:p>
    <w:p w:rsidR="00066325" w:rsidRDefault="00C8286B">
      <w:pPr>
        <w:pStyle w:val="a0"/>
        <w:rPr>
          <w:rFonts w:eastAsiaTheme="maj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8</w:t>
      </w:r>
      <w:r>
        <w:rPr>
          <w:rFonts w:eastAsiaTheme="minorEastAsia" w:hint="eastAsia"/>
          <w:b/>
          <w:lang w:eastAsia="zh-CN"/>
        </w:rPr>
        <w:t>: If the HARQ-feedback is disabled, the drx-HARQ-RTT-</w:t>
      </w:r>
      <w:proofErr w:type="spellStart"/>
      <w:r>
        <w:rPr>
          <w:rFonts w:eastAsiaTheme="minorEastAsia" w:hint="eastAsia"/>
          <w:b/>
          <w:lang w:eastAsia="zh-CN"/>
        </w:rPr>
        <w:t>TimerUL</w:t>
      </w:r>
      <w:proofErr w:type="spellEnd"/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should not be started for NTN</w:t>
      </w:r>
      <w:r>
        <w:rPr>
          <w:rFonts w:eastAsiaTheme="majorEastAsia"/>
          <w:b/>
          <w:lang w:eastAsia="zh-CN"/>
        </w:rPr>
        <w:t>.</w:t>
      </w:r>
    </w:p>
    <w:p w:rsidR="00066325" w:rsidRDefault="00C8286B">
      <w:pPr>
        <w:spacing w:before="120" w:afterLines="50" w:after="120"/>
        <w:rPr>
          <w:rFonts w:eastAsiaTheme="minorEastAsia"/>
          <w:b/>
          <w:lang w:eastAsia="zh-CN"/>
        </w:rPr>
      </w:pPr>
      <w:r>
        <w:rPr>
          <w:rFonts w:hint="eastAsia"/>
          <w:b/>
          <w:lang w:eastAsia="zh-CN"/>
        </w:rPr>
        <w:lastRenderedPageBreak/>
        <w:t>P</w:t>
      </w:r>
      <w:r>
        <w:rPr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9</w:t>
      </w:r>
      <w:r>
        <w:rPr>
          <w:b/>
          <w:lang w:eastAsia="zh-CN"/>
        </w:rPr>
        <w:t>:</w:t>
      </w:r>
      <w:r>
        <w:t xml:space="preserve"> </w:t>
      </w:r>
      <w:r>
        <w:rPr>
          <w:b/>
          <w:lang w:eastAsia="zh-CN"/>
        </w:rPr>
        <w:t xml:space="preserve">A </w:t>
      </w:r>
      <w:r>
        <w:rPr>
          <w:rFonts w:eastAsiaTheme="minorEastAsia" w:hint="eastAsia"/>
          <w:b/>
          <w:lang w:eastAsia="zh-CN"/>
        </w:rPr>
        <w:t>modified</w:t>
      </w:r>
      <w:r>
        <w:rPr>
          <w:b/>
          <w:lang w:eastAsia="zh-CN"/>
        </w:rPr>
        <w:t xml:space="preserve"> trigger condition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of </w:t>
      </w:r>
      <w:r>
        <w:rPr>
          <w:rFonts w:eastAsiaTheme="minorEastAsia"/>
          <w:b/>
          <w:i/>
          <w:lang w:eastAsia="zh-CN"/>
        </w:rPr>
        <w:t>drx-</w:t>
      </w:r>
      <w:proofErr w:type="spellStart"/>
      <w:proofErr w:type="gramStart"/>
      <w:r>
        <w:rPr>
          <w:rFonts w:eastAsiaTheme="minorEastAsia"/>
          <w:b/>
          <w:i/>
          <w:lang w:eastAsia="zh-CN"/>
        </w:rPr>
        <w:t>RetransmissionTimerUL</w:t>
      </w:r>
      <w:proofErr w:type="spellEnd"/>
      <w:r>
        <w:rPr>
          <w:rFonts w:eastAsiaTheme="minorEastAsia" w:hint="eastAsia"/>
          <w:b/>
          <w:i/>
          <w:lang w:eastAsia="zh-CN"/>
        </w:rPr>
        <w:t>(</w:t>
      </w:r>
      <w:proofErr w:type="gramEnd"/>
      <w:r>
        <w:rPr>
          <w:rFonts w:eastAsiaTheme="minorEastAsia" w:hint="eastAsia"/>
          <w:b/>
          <w:i/>
          <w:lang w:eastAsia="zh-CN"/>
        </w:rPr>
        <w:t>DL)</w:t>
      </w:r>
      <w:r>
        <w:rPr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only works</w:t>
      </w:r>
      <w:r>
        <w:rPr>
          <w:b/>
          <w:lang w:eastAsia="zh-CN"/>
        </w:rPr>
        <w:t xml:space="preserve"> for NTN scenario</w:t>
      </w:r>
      <w:r>
        <w:rPr>
          <w:rFonts w:eastAsiaTheme="minorEastAsia" w:hint="eastAsia"/>
          <w:b/>
          <w:lang w:eastAsia="zh-CN"/>
        </w:rPr>
        <w:t xml:space="preserve">: when </w:t>
      </w:r>
      <w:r>
        <w:rPr>
          <w:b/>
          <w:lang w:eastAsia="zh-CN"/>
        </w:rPr>
        <w:t>HARQ feedback is disable</w:t>
      </w:r>
      <w:r>
        <w:rPr>
          <w:rFonts w:eastAsiaTheme="minorEastAsia" w:hint="eastAsia"/>
          <w:b/>
          <w:lang w:eastAsia="zh-CN"/>
        </w:rPr>
        <w:t xml:space="preserve">d (assuming </w:t>
      </w:r>
      <w:r>
        <w:rPr>
          <w:rFonts w:eastAsiaTheme="minorEastAsia"/>
          <w:b/>
          <w:i/>
          <w:lang w:eastAsia="zh-CN"/>
        </w:rPr>
        <w:t>drx-HARQ-RTT-</w:t>
      </w:r>
      <w:proofErr w:type="spellStart"/>
      <w:r>
        <w:rPr>
          <w:rFonts w:eastAsiaTheme="minorEastAsia"/>
          <w:b/>
          <w:i/>
          <w:lang w:eastAsia="zh-CN"/>
        </w:rPr>
        <w:t>TimerUL</w:t>
      </w:r>
      <w:proofErr w:type="spellEnd"/>
      <w:r>
        <w:rPr>
          <w:rFonts w:eastAsiaTheme="minorEastAsia" w:hint="eastAsia"/>
          <w:b/>
          <w:i/>
          <w:lang w:eastAsia="zh-CN"/>
        </w:rPr>
        <w:t>/</w:t>
      </w:r>
      <w:r>
        <w:rPr>
          <w:rFonts w:eastAsiaTheme="minorEastAsia"/>
          <w:b/>
          <w:i/>
          <w:lang w:eastAsia="zh-CN"/>
        </w:rPr>
        <w:t>drx-HARQ-RTT-TimerDL</w:t>
      </w:r>
      <w:r>
        <w:rPr>
          <w:rFonts w:eastAsiaTheme="minorEastAsia" w:hint="eastAsia"/>
          <w:b/>
          <w:lang w:eastAsia="zh-CN"/>
        </w:rPr>
        <w:t xml:space="preserve"> aren</w:t>
      </w:r>
      <w:r>
        <w:rPr>
          <w:rFonts w:eastAsiaTheme="minorEastAsia"/>
          <w:b/>
          <w:lang w:eastAsia="zh-CN"/>
        </w:rPr>
        <w:t>’</w:t>
      </w:r>
      <w:r>
        <w:rPr>
          <w:rFonts w:eastAsiaTheme="minorEastAsia" w:hint="eastAsia"/>
          <w:b/>
          <w:lang w:eastAsia="zh-CN"/>
        </w:rPr>
        <w:t>t started)</w:t>
      </w:r>
      <w:r>
        <w:rPr>
          <w:rFonts w:eastAsiaTheme="minorEastAsia"/>
          <w:b/>
          <w:lang w:eastAsia="zh-CN"/>
        </w:rPr>
        <w:t xml:space="preserve"> </w:t>
      </w:r>
      <w:r>
        <w:rPr>
          <w:b/>
          <w:lang w:eastAsia="zh-CN"/>
        </w:rPr>
        <w:t>and the blind retransmission is configured</w:t>
      </w:r>
      <w:r>
        <w:rPr>
          <w:b/>
        </w:rPr>
        <w:t xml:space="preserve">. </w:t>
      </w:r>
    </w:p>
    <w:p w:rsidR="00066325" w:rsidRDefault="00C8286B">
      <w:pPr>
        <w:spacing w:before="120" w:afterLines="50" w:after="120"/>
        <w:rPr>
          <w:rFonts w:eastAsiaTheme="minorEastAsia"/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10</w:t>
      </w:r>
      <w:r>
        <w:rPr>
          <w:b/>
          <w:lang w:eastAsia="zh-CN"/>
        </w:rPr>
        <w:t>:</w:t>
      </w:r>
      <w:r>
        <w:t xml:space="preserve"> </w:t>
      </w:r>
      <w:r>
        <w:rPr>
          <w:rFonts w:eastAsiaTheme="minorEastAsia" w:hint="eastAsia"/>
          <w:b/>
          <w:lang w:eastAsia="zh-CN"/>
        </w:rPr>
        <w:t>The</w:t>
      </w:r>
      <w:r>
        <w:rPr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modified</w:t>
      </w:r>
      <w:r>
        <w:rPr>
          <w:b/>
          <w:lang w:eastAsia="zh-CN"/>
        </w:rPr>
        <w:t xml:space="preserve"> trigger condition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of</w:t>
      </w:r>
      <w:r>
        <w:rPr>
          <w:b/>
          <w:i/>
          <w:lang w:eastAsia="zh-CN"/>
        </w:rPr>
        <w:t xml:space="preserve"> drx-</w:t>
      </w:r>
      <w:proofErr w:type="spellStart"/>
      <w:r>
        <w:rPr>
          <w:b/>
          <w:i/>
          <w:lang w:eastAsia="zh-CN"/>
        </w:rPr>
        <w:t>Re</w:t>
      </w:r>
      <w:r>
        <w:rPr>
          <w:b/>
          <w:i/>
          <w:lang w:eastAsia="zh-CN"/>
        </w:rPr>
        <w:t>transmissionTimerUL</w:t>
      </w:r>
      <w:proofErr w:type="spellEnd"/>
      <w:r>
        <w:rPr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can be</w:t>
      </w:r>
      <w:r>
        <w:rPr>
          <w:b/>
          <w:lang w:eastAsia="zh-CN"/>
        </w:rPr>
        <w:t xml:space="preserve"> a MAC PDU is transmitted in a configured uplink grant</w:t>
      </w:r>
      <w:r>
        <w:rPr>
          <w:rFonts w:eastAsiaTheme="minorEastAsia" w:hint="eastAsia"/>
          <w:b/>
          <w:lang w:eastAsia="zh-CN"/>
        </w:rPr>
        <w:t xml:space="preserve"> or </w:t>
      </w:r>
      <w:r>
        <w:rPr>
          <w:rFonts w:eastAsiaTheme="minorEastAsia"/>
          <w:b/>
          <w:lang w:eastAsia="zh-CN"/>
        </w:rPr>
        <w:t xml:space="preserve">the PDCCH indicates a </w:t>
      </w:r>
      <w:r>
        <w:rPr>
          <w:rFonts w:eastAsiaTheme="minorEastAsia" w:hint="eastAsia"/>
          <w:b/>
          <w:lang w:eastAsia="zh-CN"/>
        </w:rPr>
        <w:t>UL</w:t>
      </w:r>
      <w:r>
        <w:rPr>
          <w:rFonts w:eastAsiaTheme="minorEastAsia"/>
          <w:b/>
          <w:lang w:eastAsia="zh-CN"/>
        </w:rPr>
        <w:t xml:space="preserve"> transmission</w:t>
      </w:r>
      <w:r>
        <w:rPr>
          <w:b/>
        </w:rPr>
        <w:t xml:space="preserve"> when a DRX group is in Active Time. </w:t>
      </w:r>
    </w:p>
    <w:p w:rsidR="00066325" w:rsidRDefault="00C8286B">
      <w:pPr>
        <w:spacing w:before="120" w:afterLines="50" w:after="120"/>
        <w:rPr>
          <w:rFonts w:eastAsiaTheme="minorEastAsia"/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11</w:t>
      </w:r>
      <w:r>
        <w:rPr>
          <w:b/>
          <w:lang w:eastAsia="zh-CN"/>
        </w:rPr>
        <w:t>:</w:t>
      </w:r>
      <w:r>
        <w:t xml:space="preserve"> </w:t>
      </w:r>
      <w:r>
        <w:rPr>
          <w:rFonts w:eastAsiaTheme="minorEastAsia" w:hint="eastAsia"/>
          <w:b/>
          <w:lang w:eastAsia="zh-CN"/>
        </w:rPr>
        <w:t>The</w:t>
      </w:r>
      <w:r>
        <w:rPr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modified</w:t>
      </w:r>
      <w:r>
        <w:rPr>
          <w:b/>
          <w:lang w:eastAsia="zh-CN"/>
        </w:rPr>
        <w:t xml:space="preserve"> trigger condition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of</w:t>
      </w:r>
      <w:r>
        <w:rPr>
          <w:b/>
          <w:i/>
          <w:lang w:eastAsia="zh-CN"/>
        </w:rPr>
        <w:t xml:space="preserve"> drx-</w:t>
      </w:r>
      <w:proofErr w:type="spellStart"/>
      <w:r>
        <w:rPr>
          <w:b/>
          <w:i/>
          <w:lang w:eastAsia="zh-CN"/>
        </w:rPr>
        <w:t>RetransmissionTimer</w:t>
      </w:r>
      <w:r>
        <w:rPr>
          <w:rFonts w:eastAsiaTheme="minorEastAsia" w:hint="eastAsia"/>
          <w:b/>
          <w:i/>
          <w:lang w:eastAsia="zh-CN"/>
        </w:rPr>
        <w:t>D</w:t>
      </w:r>
      <w:r>
        <w:rPr>
          <w:b/>
          <w:i/>
          <w:lang w:eastAsia="zh-CN"/>
        </w:rPr>
        <w:t>L</w:t>
      </w:r>
      <w:proofErr w:type="spellEnd"/>
      <w:r>
        <w:rPr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can be</w:t>
      </w:r>
      <w:r>
        <w:rPr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a </w:t>
      </w:r>
      <w:r>
        <w:rPr>
          <w:b/>
          <w:lang w:eastAsia="zh-CN"/>
        </w:rPr>
        <w:t>MAC PDU is rece</w:t>
      </w:r>
      <w:r>
        <w:rPr>
          <w:b/>
          <w:lang w:eastAsia="zh-CN"/>
        </w:rPr>
        <w:t>ived in a configured downlink assignment or the PDCCH indicates a DL transmission when a DRX group is in Active Time.</w:t>
      </w:r>
    </w:p>
    <w:p w:rsidR="00066325" w:rsidRDefault="00C8286B">
      <w:pPr>
        <w:spacing w:before="120" w:afterLines="50" w:after="120"/>
        <w:rPr>
          <w:rFonts w:eastAsiaTheme="majorEastAsia"/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12</w:t>
      </w:r>
      <w:r>
        <w:rPr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The start of the </w:t>
      </w:r>
      <w:r>
        <w:rPr>
          <w:b/>
          <w:i/>
        </w:rPr>
        <w:t>drx-</w:t>
      </w:r>
      <w:proofErr w:type="spellStart"/>
      <w:proofErr w:type="gramStart"/>
      <w:r>
        <w:rPr>
          <w:b/>
          <w:i/>
        </w:rPr>
        <w:t>RetransmissionTimer</w:t>
      </w:r>
      <w:r>
        <w:rPr>
          <w:rFonts w:eastAsiaTheme="minorEastAsia" w:hint="eastAsia"/>
          <w:b/>
          <w:i/>
          <w:lang w:eastAsia="zh-CN"/>
        </w:rPr>
        <w:t>UL</w:t>
      </w:r>
      <w:proofErr w:type="spellEnd"/>
      <w:r>
        <w:rPr>
          <w:rFonts w:eastAsiaTheme="minorEastAsia" w:hint="eastAsia"/>
          <w:b/>
          <w:i/>
          <w:lang w:eastAsia="zh-CN"/>
        </w:rPr>
        <w:t>(</w:t>
      </w:r>
      <w:proofErr w:type="gramEnd"/>
      <w:r>
        <w:rPr>
          <w:rFonts w:hint="eastAsia"/>
          <w:b/>
          <w:i/>
        </w:rPr>
        <w:t>D</w:t>
      </w:r>
      <w:r>
        <w:rPr>
          <w:b/>
          <w:i/>
        </w:rPr>
        <w:t>L</w:t>
      </w:r>
      <w:r>
        <w:rPr>
          <w:rFonts w:eastAsiaTheme="minorEastAsia" w:hint="eastAsia"/>
          <w:b/>
          <w:i/>
          <w:lang w:eastAsia="zh-CN"/>
        </w:rPr>
        <w:t>)</w:t>
      </w:r>
      <w:r>
        <w:rPr>
          <w:b/>
          <w:i/>
          <w:lang w:eastAsia="sv-SE"/>
        </w:rPr>
        <w:t xml:space="preserve"> </w:t>
      </w:r>
      <w:r>
        <w:rPr>
          <w:rFonts w:eastAsiaTheme="minorEastAsia" w:hint="eastAsia"/>
          <w:b/>
          <w:lang w:eastAsia="zh-CN"/>
        </w:rPr>
        <w:t>can be</w:t>
      </w:r>
      <w:r>
        <w:rPr>
          <w:b/>
          <w:lang w:eastAsia="sv-SE"/>
        </w:rPr>
        <w:t xml:space="preserve"> offset by UE-specific RTD (UE-gNB delay) in LEO/GEO</w:t>
      </w:r>
      <w:r>
        <w:rPr>
          <w:rFonts w:eastAsiaTheme="minorEastAsia" w:hint="eastAsia"/>
          <w:b/>
          <w:lang w:eastAsia="zh-CN"/>
        </w:rPr>
        <w:t xml:space="preserve"> adding the value of </w:t>
      </w:r>
      <w:r>
        <w:rPr>
          <w:rFonts w:eastAsiaTheme="minorEastAsia"/>
          <w:b/>
          <w:i/>
          <w:lang w:eastAsia="zh-CN"/>
        </w:rPr>
        <w:t>drx-HARQ-RTT-</w:t>
      </w:r>
      <w:proofErr w:type="spellStart"/>
      <w:r>
        <w:rPr>
          <w:rFonts w:eastAsiaTheme="minorEastAsia"/>
          <w:b/>
          <w:i/>
          <w:lang w:eastAsia="zh-CN"/>
        </w:rPr>
        <w:t>TimerUL</w:t>
      </w:r>
      <w:proofErr w:type="spellEnd"/>
      <w:r>
        <w:rPr>
          <w:rFonts w:eastAsiaTheme="minorEastAsia"/>
          <w:b/>
          <w:i/>
          <w:lang w:eastAsia="zh-CN"/>
        </w:rPr>
        <w:t>(DL)</w:t>
      </w:r>
      <w:r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only when </w:t>
      </w:r>
      <w:r>
        <w:rPr>
          <w:b/>
          <w:lang w:eastAsia="zh-CN"/>
        </w:rPr>
        <w:t>HARQ feedback is disable</w:t>
      </w:r>
      <w:r>
        <w:rPr>
          <w:rFonts w:eastAsiaTheme="minorEastAsia" w:hint="eastAsia"/>
          <w:b/>
          <w:lang w:eastAsia="zh-CN"/>
        </w:rPr>
        <w:t>d</w:t>
      </w:r>
      <w:r>
        <w:rPr>
          <w:rFonts w:eastAsiaTheme="minorEastAsia"/>
          <w:b/>
          <w:lang w:eastAsia="zh-CN"/>
        </w:rPr>
        <w:t xml:space="preserve"> </w:t>
      </w:r>
      <w:r>
        <w:rPr>
          <w:b/>
          <w:lang w:eastAsia="zh-CN"/>
        </w:rPr>
        <w:t>and the blind retransmission is configured</w:t>
      </w:r>
      <w:r>
        <w:rPr>
          <w:b/>
        </w:rPr>
        <w:t xml:space="preserve">. </w:t>
      </w:r>
    </w:p>
    <w:p w:rsidR="00066325" w:rsidRDefault="00C8286B">
      <w:pPr>
        <w:pStyle w:val="1"/>
        <w:jc w:val="both"/>
      </w:pPr>
      <w:r>
        <w:rPr>
          <w:rFonts w:hint="eastAsia"/>
        </w:rPr>
        <w:t>Reference</w:t>
      </w:r>
    </w:p>
    <w:p w:rsidR="00066325" w:rsidRDefault="00C8286B">
      <w:pPr>
        <w:pStyle w:val="a0"/>
        <w:numPr>
          <w:ilvl w:val="0"/>
          <w:numId w:val="14"/>
        </w:numPr>
        <w:spacing w:beforeLines="50" w:before="120" w:afterLines="50"/>
        <w:ind w:hangingChars="21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TR</w:t>
      </w:r>
      <w:r>
        <w:rPr>
          <w:rFonts w:eastAsia="宋体"/>
          <w:lang w:val="en-GB" w:eastAsia="zh-CN"/>
        </w:rPr>
        <w:t>38</w:t>
      </w:r>
      <w:r>
        <w:rPr>
          <w:rFonts w:eastAsia="宋体" w:hint="eastAsia"/>
          <w:lang w:val="en-GB" w:eastAsia="zh-CN"/>
        </w:rPr>
        <w:t>.</w:t>
      </w:r>
      <w:r>
        <w:rPr>
          <w:rFonts w:eastAsia="宋体"/>
          <w:lang w:val="en-GB" w:eastAsia="zh-CN"/>
        </w:rPr>
        <w:t>821 Solutions for NR to support non-terrestrial networks (NTN)</w:t>
      </w:r>
      <w:r>
        <w:rPr>
          <w:rFonts w:eastAsia="宋体" w:hint="eastAsia"/>
          <w:lang w:val="en-GB" w:eastAsia="zh-CN"/>
        </w:rPr>
        <w:t xml:space="preserve"> </w:t>
      </w:r>
      <w:r>
        <w:t>V</w:t>
      </w:r>
      <w:bookmarkStart w:id="12" w:name="specVersion"/>
      <w:r>
        <w:t>16.0.</w:t>
      </w:r>
      <w:bookmarkEnd w:id="12"/>
      <w:r>
        <w:t>0</w:t>
      </w:r>
    </w:p>
    <w:p w:rsidR="00066325" w:rsidRDefault="00C8286B">
      <w:pPr>
        <w:pStyle w:val="af8"/>
        <w:numPr>
          <w:ilvl w:val="0"/>
          <w:numId w:val="14"/>
        </w:numPr>
        <w:spacing w:beforeLines="50" w:before="120" w:afterLines="50" w:after="120"/>
        <w:ind w:hangingChars="210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TS38.321 </w:t>
      </w:r>
      <w:r>
        <w:rPr>
          <w:rFonts w:eastAsia="宋体"/>
          <w:szCs w:val="24"/>
          <w:lang w:eastAsia="zh-CN"/>
        </w:rPr>
        <w:t>Medium Access Control (MAC) protoc</w:t>
      </w:r>
      <w:r>
        <w:rPr>
          <w:rFonts w:eastAsia="宋体"/>
          <w:szCs w:val="24"/>
          <w:lang w:eastAsia="zh-CN"/>
        </w:rPr>
        <w:t>ol specification</w:t>
      </w:r>
      <w:r>
        <w:rPr>
          <w:rFonts w:eastAsia="宋体" w:hint="eastAsia"/>
          <w:szCs w:val="24"/>
          <w:lang w:eastAsia="zh-CN"/>
        </w:rPr>
        <w:t xml:space="preserve"> V16.</w:t>
      </w:r>
      <w:r>
        <w:rPr>
          <w:rFonts w:eastAsia="宋体" w:hint="eastAsia"/>
          <w:szCs w:val="24"/>
          <w:lang w:val="en-US" w:eastAsia="zh-CN"/>
        </w:rPr>
        <w:t>3</w:t>
      </w:r>
      <w:r>
        <w:rPr>
          <w:rFonts w:eastAsia="宋体" w:hint="eastAsia"/>
          <w:szCs w:val="24"/>
          <w:lang w:eastAsia="zh-CN"/>
        </w:rPr>
        <w:t>.0</w:t>
      </w:r>
    </w:p>
    <w:sectPr w:rsidR="00066325">
      <w:headerReference w:type="default" r:id="rId10"/>
      <w:footerReference w:type="even" r:id="rId11"/>
      <w:footerReference w:type="default" r:id="rId12"/>
      <w:pgSz w:w="11906" w:h="16838"/>
      <w:pgMar w:top="1440" w:right="1800" w:bottom="1440" w:left="1800" w:header="708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86B" w:rsidRDefault="00C8286B">
      <w:r>
        <w:separator/>
      </w:r>
    </w:p>
  </w:endnote>
  <w:endnote w:type="continuationSeparator" w:id="0">
    <w:p w:rsidR="00C8286B" w:rsidRDefault="00C82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325" w:rsidRDefault="00C8286B">
    <w:pPr>
      <w:pStyle w:val="aa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066325" w:rsidRDefault="0006632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325" w:rsidRDefault="00C8286B">
    <w:pPr>
      <w:pStyle w:val="aa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A72188">
      <w:rPr>
        <w:rStyle w:val="af2"/>
        <w:noProof/>
      </w:rPr>
      <w:t>1</w:t>
    </w:r>
    <w:r>
      <w:rPr>
        <w:rStyle w:val="af2"/>
      </w:rPr>
      <w:fldChar w:fldCharType="end"/>
    </w:r>
  </w:p>
  <w:p w:rsidR="00066325" w:rsidRDefault="00C8286B">
    <w:pPr>
      <w:pStyle w:val="aa"/>
      <w:tabs>
        <w:tab w:val="left" w:pos="2552"/>
      </w:tabs>
      <w:rPr>
        <w:rFonts w:eastAsia="宋体"/>
        <w:lang w:eastAsia="zh-CN"/>
      </w:rPr>
    </w:pPr>
    <w:r>
      <w:rPr>
        <w:rFonts w:eastAsia="宋体"/>
        <w:lang w:eastAsia="zh-CN"/>
      </w:rPr>
      <w:t>R2-</w:t>
    </w:r>
    <w:r>
      <w:rPr>
        <w:rFonts w:eastAsia="宋体" w:hint="eastAsia"/>
        <w:lang w:eastAsia="zh-CN"/>
      </w:rPr>
      <w:t>2</w:t>
    </w:r>
    <w:r>
      <w:rPr>
        <w:rFonts w:eastAsia="宋体" w:hint="eastAsia"/>
        <w:lang w:eastAsia="zh-CN"/>
      </w:rPr>
      <w:t>1</w:t>
    </w:r>
    <w:r>
      <w:rPr>
        <w:rFonts w:eastAsia="宋体" w:hint="eastAsia"/>
        <w:lang w:eastAsia="zh-CN"/>
      </w:rPr>
      <w:t>0</w:t>
    </w:r>
    <w:r>
      <w:rPr>
        <w:rFonts w:eastAsia="宋体" w:hint="eastAsia"/>
        <w:lang w:eastAsia="zh-CN"/>
      </w:rPr>
      <w:t>0332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86B" w:rsidRDefault="00C8286B">
      <w:r>
        <w:separator/>
      </w:r>
    </w:p>
  </w:footnote>
  <w:footnote w:type="continuationSeparator" w:id="0">
    <w:p w:rsidR="00C8286B" w:rsidRDefault="00C828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325" w:rsidRDefault="00066325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81F43E"/>
    <w:multiLevelType w:val="singleLevel"/>
    <w:tmpl w:val="8B81F43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ADF70CD5"/>
    <w:multiLevelType w:val="singleLevel"/>
    <w:tmpl w:val="ADF70CD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262E6F5E"/>
    <w:multiLevelType w:val="multilevel"/>
    <w:tmpl w:val="262E6F5E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290677F5"/>
    <w:multiLevelType w:val="multilevel"/>
    <w:tmpl w:val="290677F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121AE56"/>
    <w:multiLevelType w:val="singleLevel"/>
    <w:tmpl w:val="3121AE5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E703073"/>
    <w:multiLevelType w:val="singleLevel"/>
    <w:tmpl w:val="3E70307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inherit" w:hAnsi="inherit" w:cs="inherit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inherit" w:hAnsi="inherit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Calibri Light" w:hAnsi="Calibri Light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inherit" w:hAnsi="inherit" w:cs="inherit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inherit" w:hAnsi="inherit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Calibri Light" w:hAnsi="Calibri Light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inherit" w:hAnsi="inherit" w:cs="inherit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inherit" w:hAnsi="inherit" w:hint="default"/>
      </w:rPr>
    </w:lvl>
  </w:abstractNum>
  <w:abstractNum w:abstractNumId="11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851"/>
        </w:tabs>
        <w:ind w:left="851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0"/>
        <w:szCs w:val="20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12">
    <w:nsid w:val="7C4377EF"/>
    <w:multiLevelType w:val="multilevel"/>
    <w:tmpl w:val="7C4377EF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5"/>
  </w:num>
  <w:num w:numId="5">
    <w:abstractNumId w:val="13"/>
  </w:num>
  <w:num w:numId="6">
    <w:abstractNumId w:val="8"/>
  </w:num>
  <w:num w:numId="7">
    <w:abstractNumId w:val="10"/>
  </w:num>
  <w:num w:numId="8">
    <w:abstractNumId w:val="2"/>
  </w:num>
  <w:num w:numId="9">
    <w:abstractNumId w:val="12"/>
  </w:num>
  <w:num w:numId="10">
    <w:abstractNumId w:val="6"/>
  </w:num>
  <w:num w:numId="11">
    <w:abstractNumId w:val="4"/>
  </w:num>
  <w:num w:numId="12">
    <w:abstractNumId w:val="1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8FC"/>
    <w:rsid w:val="000009E7"/>
    <w:rsid w:val="00000A10"/>
    <w:rsid w:val="00000CCB"/>
    <w:rsid w:val="00000EB2"/>
    <w:rsid w:val="0000148E"/>
    <w:rsid w:val="000014F4"/>
    <w:rsid w:val="000018F5"/>
    <w:rsid w:val="00001A14"/>
    <w:rsid w:val="00001C7C"/>
    <w:rsid w:val="00001C9F"/>
    <w:rsid w:val="0000202E"/>
    <w:rsid w:val="00002FDB"/>
    <w:rsid w:val="0000313E"/>
    <w:rsid w:val="00003165"/>
    <w:rsid w:val="000039D5"/>
    <w:rsid w:val="00003BD4"/>
    <w:rsid w:val="00003EA4"/>
    <w:rsid w:val="00004D3D"/>
    <w:rsid w:val="00006229"/>
    <w:rsid w:val="000062D6"/>
    <w:rsid w:val="00007313"/>
    <w:rsid w:val="00007CE9"/>
    <w:rsid w:val="000100DC"/>
    <w:rsid w:val="00010C87"/>
    <w:rsid w:val="000116A5"/>
    <w:rsid w:val="00011724"/>
    <w:rsid w:val="0001189A"/>
    <w:rsid w:val="0001284D"/>
    <w:rsid w:val="00012F65"/>
    <w:rsid w:val="000135B7"/>
    <w:rsid w:val="000138A6"/>
    <w:rsid w:val="00013A2D"/>
    <w:rsid w:val="0001438C"/>
    <w:rsid w:val="00014E0F"/>
    <w:rsid w:val="00014E87"/>
    <w:rsid w:val="0001507B"/>
    <w:rsid w:val="00015295"/>
    <w:rsid w:val="000155D8"/>
    <w:rsid w:val="00015719"/>
    <w:rsid w:val="00015836"/>
    <w:rsid w:val="0001635A"/>
    <w:rsid w:val="00016AC6"/>
    <w:rsid w:val="00016CFA"/>
    <w:rsid w:val="00016D97"/>
    <w:rsid w:val="00016FE1"/>
    <w:rsid w:val="0001742C"/>
    <w:rsid w:val="00017C6D"/>
    <w:rsid w:val="00017CEA"/>
    <w:rsid w:val="000206FB"/>
    <w:rsid w:val="00020773"/>
    <w:rsid w:val="00020A0E"/>
    <w:rsid w:val="00020A3E"/>
    <w:rsid w:val="00020B09"/>
    <w:rsid w:val="00020CE6"/>
    <w:rsid w:val="0002102E"/>
    <w:rsid w:val="0002139B"/>
    <w:rsid w:val="0002195F"/>
    <w:rsid w:val="00022738"/>
    <w:rsid w:val="00022A22"/>
    <w:rsid w:val="00022FB2"/>
    <w:rsid w:val="000261DF"/>
    <w:rsid w:val="000264C6"/>
    <w:rsid w:val="0002652B"/>
    <w:rsid w:val="0002665B"/>
    <w:rsid w:val="00026A53"/>
    <w:rsid w:val="000270B4"/>
    <w:rsid w:val="00027281"/>
    <w:rsid w:val="00027C22"/>
    <w:rsid w:val="00030588"/>
    <w:rsid w:val="000316E5"/>
    <w:rsid w:val="000325C4"/>
    <w:rsid w:val="00033094"/>
    <w:rsid w:val="000344A5"/>
    <w:rsid w:val="00034619"/>
    <w:rsid w:val="00034856"/>
    <w:rsid w:val="00036189"/>
    <w:rsid w:val="00036A14"/>
    <w:rsid w:val="00036E4F"/>
    <w:rsid w:val="0003738C"/>
    <w:rsid w:val="00037830"/>
    <w:rsid w:val="000402E7"/>
    <w:rsid w:val="00040645"/>
    <w:rsid w:val="0004083A"/>
    <w:rsid w:val="00040B80"/>
    <w:rsid w:val="000415CD"/>
    <w:rsid w:val="000417EB"/>
    <w:rsid w:val="00042E96"/>
    <w:rsid w:val="0004357F"/>
    <w:rsid w:val="00043CA2"/>
    <w:rsid w:val="0004423B"/>
    <w:rsid w:val="000443DE"/>
    <w:rsid w:val="00044EB4"/>
    <w:rsid w:val="00045967"/>
    <w:rsid w:val="000460EF"/>
    <w:rsid w:val="000466C6"/>
    <w:rsid w:val="00046D4B"/>
    <w:rsid w:val="00046DCA"/>
    <w:rsid w:val="00050783"/>
    <w:rsid w:val="00050AC1"/>
    <w:rsid w:val="0005123C"/>
    <w:rsid w:val="0005137D"/>
    <w:rsid w:val="00051E89"/>
    <w:rsid w:val="00052902"/>
    <w:rsid w:val="000532EA"/>
    <w:rsid w:val="0005479B"/>
    <w:rsid w:val="00054FB6"/>
    <w:rsid w:val="000555E1"/>
    <w:rsid w:val="00055E49"/>
    <w:rsid w:val="000575A9"/>
    <w:rsid w:val="00057B7E"/>
    <w:rsid w:val="00060DF6"/>
    <w:rsid w:val="00060EC7"/>
    <w:rsid w:val="000611CB"/>
    <w:rsid w:val="00061208"/>
    <w:rsid w:val="00062531"/>
    <w:rsid w:val="0006264B"/>
    <w:rsid w:val="00062933"/>
    <w:rsid w:val="00062CD6"/>
    <w:rsid w:val="00062FC2"/>
    <w:rsid w:val="00064119"/>
    <w:rsid w:val="00064769"/>
    <w:rsid w:val="00064EA4"/>
    <w:rsid w:val="0006550A"/>
    <w:rsid w:val="000656D2"/>
    <w:rsid w:val="00066325"/>
    <w:rsid w:val="00066A60"/>
    <w:rsid w:val="0006726E"/>
    <w:rsid w:val="000673E5"/>
    <w:rsid w:val="000706B4"/>
    <w:rsid w:val="00070CFB"/>
    <w:rsid w:val="00071455"/>
    <w:rsid w:val="000723A6"/>
    <w:rsid w:val="000726EA"/>
    <w:rsid w:val="00072CED"/>
    <w:rsid w:val="00072EF0"/>
    <w:rsid w:val="000731F9"/>
    <w:rsid w:val="00073606"/>
    <w:rsid w:val="00073665"/>
    <w:rsid w:val="000738D9"/>
    <w:rsid w:val="00073B72"/>
    <w:rsid w:val="00073DEE"/>
    <w:rsid w:val="00073E18"/>
    <w:rsid w:val="00074227"/>
    <w:rsid w:val="000743A2"/>
    <w:rsid w:val="000749EF"/>
    <w:rsid w:val="000757D1"/>
    <w:rsid w:val="000758A2"/>
    <w:rsid w:val="00075929"/>
    <w:rsid w:val="00075A16"/>
    <w:rsid w:val="00075D35"/>
    <w:rsid w:val="00076E3A"/>
    <w:rsid w:val="00077DE6"/>
    <w:rsid w:val="00077F50"/>
    <w:rsid w:val="0008011C"/>
    <w:rsid w:val="000805B5"/>
    <w:rsid w:val="000805C9"/>
    <w:rsid w:val="00080B96"/>
    <w:rsid w:val="00081065"/>
    <w:rsid w:val="000814E3"/>
    <w:rsid w:val="00081558"/>
    <w:rsid w:val="000822A7"/>
    <w:rsid w:val="000825A6"/>
    <w:rsid w:val="00082884"/>
    <w:rsid w:val="00083725"/>
    <w:rsid w:val="00083B9C"/>
    <w:rsid w:val="00083BC8"/>
    <w:rsid w:val="000840AF"/>
    <w:rsid w:val="00084510"/>
    <w:rsid w:val="00084692"/>
    <w:rsid w:val="0008490A"/>
    <w:rsid w:val="00085047"/>
    <w:rsid w:val="00086209"/>
    <w:rsid w:val="0008685F"/>
    <w:rsid w:val="00086EB4"/>
    <w:rsid w:val="00087E9C"/>
    <w:rsid w:val="00090158"/>
    <w:rsid w:val="00090288"/>
    <w:rsid w:val="00090518"/>
    <w:rsid w:val="00090777"/>
    <w:rsid w:val="000909F5"/>
    <w:rsid w:val="00090CD1"/>
    <w:rsid w:val="00090CD3"/>
    <w:rsid w:val="00090D78"/>
    <w:rsid w:val="00091E1D"/>
    <w:rsid w:val="000927C7"/>
    <w:rsid w:val="00092DD7"/>
    <w:rsid w:val="000931F4"/>
    <w:rsid w:val="000935FB"/>
    <w:rsid w:val="00093E9F"/>
    <w:rsid w:val="00095218"/>
    <w:rsid w:val="0009533A"/>
    <w:rsid w:val="00096BC9"/>
    <w:rsid w:val="00097266"/>
    <w:rsid w:val="000A078C"/>
    <w:rsid w:val="000A14E3"/>
    <w:rsid w:val="000A1909"/>
    <w:rsid w:val="000A1E95"/>
    <w:rsid w:val="000A236A"/>
    <w:rsid w:val="000A33AC"/>
    <w:rsid w:val="000A380C"/>
    <w:rsid w:val="000A488F"/>
    <w:rsid w:val="000A4A9E"/>
    <w:rsid w:val="000A55B8"/>
    <w:rsid w:val="000A5653"/>
    <w:rsid w:val="000A642B"/>
    <w:rsid w:val="000B0C8C"/>
    <w:rsid w:val="000B3216"/>
    <w:rsid w:val="000B492A"/>
    <w:rsid w:val="000B4EB3"/>
    <w:rsid w:val="000B5638"/>
    <w:rsid w:val="000B6049"/>
    <w:rsid w:val="000B66A6"/>
    <w:rsid w:val="000B6914"/>
    <w:rsid w:val="000B7123"/>
    <w:rsid w:val="000B726B"/>
    <w:rsid w:val="000C0433"/>
    <w:rsid w:val="000C06E1"/>
    <w:rsid w:val="000C07FB"/>
    <w:rsid w:val="000C1F6E"/>
    <w:rsid w:val="000C21E2"/>
    <w:rsid w:val="000C2908"/>
    <w:rsid w:val="000C34D6"/>
    <w:rsid w:val="000C4369"/>
    <w:rsid w:val="000C444D"/>
    <w:rsid w:val="000C48A7"/>
    <w:rsid w:val="000C4A0A"/>
    <w:rsid w:val="000C4F01"/>
    <w:rsid w:val="000C4FB4"/>
    <w:rsid w:val="000C52D6"/>
    <w:rsid w:val="000C53A4"/>
    <w:rsid w:val="000C565F"/>
    <w:rsid w:val="000C5DB4"/>
    <w:rsid w:val="000C66EF"/>
    <w:rsid w:val="000C7002"/>
    <w:rsid w:val="000C74A5"/>
    <w:rsid w:val="000C7C9B"/>
    <w:rsid w:val="000D041A"/>
    <w:rsid w:val="000D0C85"/>
    <w:rsid w:val="000D0E75"/>
    <w:rsid w:val="000D19E0"/>
    <w:rsid w:val="000D224D"/>
    <w:rsid w:val="000D2341"/>
    <w:rsid w:val="000D2630"/>
    <w:rsid w:val="000D275B"/>
    <w:rsid w:val="000D3D5C"/>
    <w:rsid w:val="000D427B"/>
    <w:rsid w:val="000D4ABD"/>
    <w:rsid w:val="000D4E1E"/>
    <w:rsid w:val="000D53F5"/>
    <w:rsid w:val="000D5C4A"/>
    <w:rsid w:val="000D64DD"/>
    <w:rsid w:val="000D746F"/>
    <w:rsid w:val="000D765F"/>
    <w:rsid w:val="000D78A4"/>
    <w:rsid w:val="000E063A"/>
    <w:rsid w:val="000E067A"/>
    <w:rsid w:val="000E0818"/>
    <w:rsid w:val="000E130E"/>
    <w:rsid w:val="000E1ADA"/>
    <w:rsid w:val="000E274C"/>
    <w:rsid w:val="000E2AF0"/>
    <w:rsid w:val="000E3AE2"/>
    <w:rsid w:val="000E50B7"/>
    <w:rsid w:val="000E5194"/>
    <w:rsid w:val="000E557C"/>
    <w:rsid w:val="000E570F"/>
    <w:rsid w:val="000E61FD"/>
    <w:rsid w:val="000E70A2"/>
    <w:rsid w:val="000E7666"/>
    <w:rsid w:val="000F1710"/>
    <w:rsid w:val="000F1939"/>
    <w:rsid w:val="000F1CB0"/>
    <w:rsid w:val="000F2438"/>
    <w:rsid w:val="000F26CF"/>
    <w:rsid w:val="000F326B"/>
    <w:rsid w:val="000F3414"/>
    <w:rsid w:val="000F3789"/>
    <w:rsid w:val="000F387F"/>
    <w:rsid w:val="000F3D9B"/>
    <w:rsid w:val="000F4093"/>
    <w:rsid w:val="000F495B"/>
    <w:rsid w:val="000F49E8"/>
    <w:rsid w:val="000F5299"/>
    <w:rsid w:val="000F5484"/>
    <w:rsid w:val="000F54CB"/>
    <w:rsid w:val="000F620E"/>
    <w:rsid w:val="000F68BE"/>
    <w:rsid w:val="000F6B0D"/>
    <w:rsid w:val="000F6FF6"/>
    <w:rsid w:val="000F7303"/>
    <w:rsid w:val="000F7378"/>
    <w:rsid w:val="000F7F77"/>
    <w:rsid w:val="0010023E"/>
    <w:rsid w:val="00100319"/>
    <w:rsid w:val="00100607"/>
    <w:rsid w:val="001007AA"/>
    <w:rsid w:val="00100BBD"/>
    <w:rsid w:val="001013CF"/>
    <w:rsid w:val="001020EC"/>
    <w:rsid w:val="001022DB"/>
    <w:rsid w:val="00102F82"/>
    <w:rsid w:val="001032E8"/>
    <w:rsid w:val="001034FB"/>
    <w:rsid w:val="00103918"/>
    <w:rsid w:val="00103A5A"/>
    <w:rsid w:val="00103DD7"/>
    <w:rsid w:val="001042BF"/>
    <w:rsid w:val="0010479A"/>
    <w:rsid w:val="00104B02"/>
    <w:rsid w:val="00105570"/>
    <w:rsid w:val="00105CD2"/>
    <w:rsid w:val="00105D4B"/>
    <w:rsid w:val="00107141"/>
    <w:rsid w:val="0010727F"/>
    <w:rsid w:val="0010757E"/>
    <w:rsid w:val="00107903"/>
    <w:rsid w:val="00107F1D"/>
    <w:rsid w:val="00107FBD"/>
    <w:rsid w:val="001102F6"/>
    <w:rsid w:val="00110967"/>
    <w:rsid w:val="00110EFB"/>
    <w:rsid w:val="00111A44"/>
    <w:rsid w:val="00112C0B"/>
    <w:rsid w:val="001132F5"/>
    <w:rsid w:val="00113A32"/>
    <w:rsid w:val="00113A41"/>
    <w:rsid w:val="0011421D"/>
    <w:rsid w:val="00114239"/>
    <w:rsid w:val="001145EE"/>
    <w:rsid w:val="0011474F"/>
    <w:rsid w:val="00114951"/>
    <w:rsid w:val="00114C0D"/>
    <w:rsid w:val="00114D46"/>
    <w:rsid w:val="00114E30"/>
    <w:rsid w:val="00115CE3"/>
    <w:rsid w:val="00116125"/>
    <w:rsid w:val="00116625"/>
    <w:rsid w:val="00116645"/>
    <w:rsid w:val="00116886"/>
    <w:rsid w:val="00116F48"/>
    <w:rsid w:val="00120CA6"/>
    <w:rsid w:val="0012112D"/>
    <w:rsid w:val="0012163A"/>
    <w:rsid w:val="00121A39"/>
    <w:rsid w:val="00121A77"/>
    <w:rsid w:val="00121B51"/>
    <w:rsid w:val="00121ECC"/>
    <w:rsid w:val="00123387"/>
    <w:rsid w:val="001234DE"/>
    <w:rsid w:val="001245FD"/>
    <w:rsid w:val="00125002"/>
    <w:rsid w:val="00126238"/>
    <w:rsid w:val="001263C0"/>
    <w:rsid w:val="001265B3"/>
    <w:rsid w:val="001267F9"/>
    <w:rsid w:val="00126B90"/>
    <w:rsid w:val="00127513"/>
    <w:rsid w:val="001300EB"/>
    <w:rsid w:val="001318F6"/>
    <w:rsid w:val="00131C3F"/>
    <w:rsid w:val="0013215E"/>
    <w:rsid w:val="00133013"/>
    <w:rsid w:val="0013363D"/>
    <w:rsid w:val="0013400A"/>
    <w:rsid w:val="0013454B"/>
    <w:rsid w:val="001349A3"/>
    <w:rsid w:val="00136678"/>
    <w:rsid w:val="001371FD"/>
    <w:rsid w:val="00137349"/>
    <w:rsid w:val="001378A7"/>
    <w:rsid w:val="00137A41"/>
    <w:rsid w:val="001405BF"/>
    <w:rsid w:val="001407A4"/>
    <w:rsid w:val="0014082B"/>
    <w:rsid w:val="0014085A"/>
    <w:rsid w:val="00141C3D"/>
    <w:rsid w:val="00141C77"/>
    <w:rsid w:val="00142B70"/>
    <w:rsid w:val="00142FE3"/>
    <w:rsid w:val="00142FFF"/>
    <w:rsid w:val="00143506"/>
    <w:rsid w:val="001435AA"/>
    <w:rsid w:val="00143AAA"/>
    <w:rsid w:val="00143C5C"/>
    <w:rsid w:val="00143E64"/>
    <w:rsid w:val="001440FC"/>
    <w:rsid w:val="0014512D"/>
    <w:rsid w:val="001453CA"/>
    <w:rsid w:val="001468E5"/>
    <w:rsid w:val="001469E3"/>
    <w:rsid w:val="00147738"/>
    <w:rsid w:val="00147923"/>
    <w:rsid w:val="00150571"/>
    <w:rsid w:val="001509C6"/>
    <w:rsid w:val="00150EBC"/>
    <w:rsid w:val="00152604"/>
    <w:rsid w:val="00153580"/>
    <w:rsid w:val="00153D16"/>
    <w:rsid w:val="001549F5"/>
    <w:rsid w:val="001561E0"/>
    <w:rsid w:val="00156BBE"/>
    <w:rsid w:val="001572D0"/>
    <w:rsid w:val="00157310"/>
    <w:rsid w:val="00157C75"/>
    <w:rsid w:val="00160047"/>
    <w:rsid w:val="001605FD"/>
    <w:rsid w:val="00160618"/>
    <w:rsid w:val="001606C2"/>
    <w:rsid w:val="00160A29"/>
    <w:rsid w:val="00160DB1"/>
    <w:rsid w:val="00160E47"/>
    <w:rsid w:val="0016169A"/>
    <w:rsid w:val="00162C72"/>
    <w:rsid w:val="00162EB4"/>
    <w:rsid w:val="00162EE1"/>
    <w:rsid w:val="001632A1"/>
    <w:rsid w:val="00163E95"/>
    <w:rsid w:val="00164894"/>
    <w:rsid w:val="00164943"/>
    <w:rsid w:val="00165B2B"/>
    <w:rsid w:val="00165B36"/>
    <w:rsid w:val="00165E7D"/>
    <w:rsid w:val="00165F62"/>
    <w:rsid w:val="00165FB9"/>
    <w:rsid w:val="001660A4"/>
    <w:rsid w:val="0016686F"/>
    <w:rsid w:val="001668B5"/>
    <w:rsid w:val="00166F29"/>
    <w:rsid w:val="001676F9"/>
    <w:rsid w:val="00167D10"/>
    <w:rsid w:val="00170176"/>
    <w:rsid w:val="0017068B"/>
    <w:rsid w:val="00170FFA"/>
    <w:rsid w:val="0017106B"/>
    <w:rsid w:val="00171E5B"/>
    <w:rsid w:val="001726A5"/>
    <w:rsid w:val="00172CA2"/>
    <w:rsid w:val="00173310"/>
    <w:rsid w:val="00173952"/>
    <w:rsid w:val="00173DFF"/>
    <w:rsid w:val="00174466"/>
    <w:rsid w:val="0017488C"/>
    <w:rsid w:val="00174982"/>
    <w:rsid w:val="00175355"/>
    <w:rsid w:val="001770AC"/>
    <w:rsid w:val="001770AD"/>
    <w:rsid w:val="0017710E"/>
    <w:rsid w:val="00177516"/>
    <w:rsid w:val="001777AA"/>
    <w:rsid w:val="00177D25"/>
    <w:rsid w:val="001802B6"/>
    <w:rsid w:val="00180AFF"/>
    <w:rsid w:val="00180B56"/>
    <w:rsid w:val="00181874"/>
    <w:rsid w:val="001820F8"/>
    <w:rsid w:val="00182229"/>
    <w:rsid w:val="001822DB"/>
    <w:rsid w:val="001824D3"/>
    <w:rsid w:val="0018252A"/>
    <w:rsid w:val="001826BA"/>
    <w:rsid w:val="00182D9E"/>
    <w:rsid w:val="00183B67"/>
    <w:rsid w:val="00184CA0"/>
    <w:rsid w:val="00184D2A"/>
    <w:rsid w:val="00184E4D"/>
    <w:rsid w:val="00186372"/>
    <w:rsid w:val="00186741"/>
    <w:rsid w:val="0018753B"/>
    <w:rsid w:val="00187565"/>
    <w:rsid w:val="00187689"/>
    <w:rsid w:val="00187956"/>
    <w:rsid w:val="00187C06"/>
    <w:rsid w:val="001906FF"/>
    <w:rsid w:val="00191BDB"/>
    <w:rsid w:val="00192A0D"/>
    <w:rsid w:val="00192F63"/>
    <w:rsid w:val="001930EF"/>
    <w:rsid w:val="00193206"/>
    <w:rsid w:val="0019383A"/>
    <w:rsid w:val="00193FE3"/>
    <w:rsid w:val="0019439E"/>
    <w:rsid w:val="0019585F"/>
    <w:rsid w:val="0019587B"/>
    <w:rsid w:val="00195B09"/>
    <w:rsid w:val="00195B96"/>
    <w:rsid w:val="001963E8"/>
    <w:rsid w:val="001966C5"/>
    <w:rsid w:val="001967FD"/>
    <w:rsid w:val="001969C4"/>
    <w:rsid w:val="0019768A"/>
    <w:rsid w:val="00197B2F"/>
    <w:rsid w:val="00197DD9"/>
    <w:rsid w:val="001A04E3"/>
    <w:rsid w:val="001A0562"/>
    <w:rsid w:val="001A0633"/>
    <w:rsid w:val="001A08B0"/>
    <w:rsid w:val="001A0A9B"/>
    <w:rsid w:val="001A333B"/>
    <w:rsid w:val="001A3832"/>
    <w:rsid w:val="001A3F69"/>
    <w:rsid w:val="001A40E4"/>
    <w:rsid w:val="001A491A"/>
    <w:rsid w:val="001A4F2F"/>
    <w:rsid w:val="001A532C"/>
    <w:rsid w:val="001A64FA"/>
    <w:rsid w:val="001A7AC2"/>
    <w:rsid w:val="001A7CF7"/>
    <w:rsid w:val="001A7DC9"/>
    <w:rsid w:val="001A7E48"/>
    <w:rsid w:val="001A7EB2"/>
    <w:rsid w:val="001B0717"/>
    <w:rsid w:val="001B086D"/>
    <w:rsid w:val="001B0F0C"/>
    <w:rsid w:val="001B220B"/>
    <w:rsid w:val="001B352F"/>
    <w:rsid w:val="001B3C20"/>
    <w:rsid w:val="001B4A9D"/>
    <w:rsid w:val="001B505E"/>
    <w:rsid w:val="001B52CA"/>
    <w:rsid w:val="001B5649"/>
    <w:rsid w:val="001B5E0B"/>
    <w:rsid w:val="001B5EAE"/>
    <w:rsid w:val="001B663F"/>
    <w:rsid w:val="001B689A"/>
    <w:rsid w:val="001B6C4A"/>
    <w:rsid w:val="001B6F3D"/>
    <w:rsid w:val="001B7232"/>
    <w:rsid w:val="001C044D"/>
    <w:rsid w:val="001C0601"/>
    <w:rsid w:val="001C135F"/>
    <w:rsid w:val="001C163B"/>
    <w:rsid w:val="001C18D0"/>
    <w:rsid w:val="001C229F"/>
    <w:rsid w:val="001C2710"/>
    <w:rsid w:val="001C29A5"/>
    <w:rsid w:val="001C2C3F"/>
    <w:rsid w:val="001C35C1"/>
    <w:rsid w:val="001C3652"/>
    <w:rsid w:val="001C3A01"/>
    <w:rsid w:val="001C3AFA"/>
    <w:rsid w:val="001C3DD3"/>
    <w:rsid w:val="001C43B5"/>
    <w:rsid w:val="001C44B9"/>
    <w:rsid w:val="001C4787"/>
    <w:rsid w:val="001C5D4D"/>
    <w:rsid w:val="001C7D54"/>
    <w:rsid w:val="001D01DD"/>
    <w:rsid w:val="001D046A"/>
    <w:rsid w:val="001D118A"/>
    <w:rsid w:val="001D1416"/>
    <w:rsid w:val="001D20D5"/>
    <w:rsid w:val="001D2120"/>
    <w:rsid w:val="001D32B4"/>
    <w:rsid w:val="001D39E0"/>
    <w:rsid w:val="001D3C04"/>
    <w:rsid w:val="001D3C3E"/>
    <w:rsid w:val="001D3D93"/>
    <w:rsid w:val="001D50DB"/>
    <w:rsid w:val="001D533D"/>
    <w:rsid w:val="001D5407"/>
    <w:rsid w:val="001D6334"/>
    <w:rsid w:val="001D6A00"/>
    <w:rsid w:val="001D7163"/>
    <w:rsid w:val="001D785D"/>
    <w:rsid w:val="001E00B5"/>
    <w:rsid w:val="001E1D64"/>
    <w:rsid w:val="001E2A0B"/>
    <w:rsid w:val="001E35A7"/>
    <w:rsid w:val="001E3F60"/>
    <w:rsid w:val="001E4339"/>
    <w:rsid w:val="001E44AD"/>
    <w:rsid w:val="001E4A7F"/>
    <w:rsid w:val="001E5D00"/>
    <w:rsid w:val="001E7BBA"/>
    <w:rsid w:val="001E7EDF"/>
    <w:rsid w:val="001F04AC"/>
    <w:rsid w:val="001F0AFF"/>
    <w:rsid w:val="001F13B3"/>
    <w:rsid w:val="001F182F"/>
    <w:rsid w:val="001F1BC3"/>
    <w:rsid w:val="001F2686"/>
    <w:rsid w:val="001F3675"/>
    <w:rsid w:val="001F3687"/>
    <w:rsid w:val="001F3726"/>
    <w:rsid w:val="001F3A38"/>
    <w:rsid w:val="001F3A66"/>
    <w:rsid w:val="001F3B2D"/>
    <w:rsid w:val="001F40A4"/>
    <w:rsid w:val="001F474C"/>
    <w:rsid w:val="001F4751"/>
    <w:rsid w:val="001F4796"/>
    <w:rsid w:val="001F630F"/>
    <w:rsid w:val="001F66D4"/>
    <w:rsid w:val="001F6E7C"/>
    <w:rsid w:val="001F7F7A"/>
    <w:rsid w:val="00200147"/>
    <w:rsid w:val="0020092F"/>
    <w:rsid w:val="0020115F"/>
    <w:rsid w:val="00201483"/>
    <w:rsid w:val="00201D01"/>
    <w:rsid w:val="00201EA9"/>
    <w:rsid w:val="0020399E"/>
    <w:rsid w:val="00203DF4"/>
    <w:rsid w:val="00203E8F"/>
    <w:rsid w:val="00204504"/>
    <w:rsid w:val="002046BA"/>
    <w:rsid w:val="002048B9"/>
    <w:rsid w:val="00204D36"/>
    <w:rsid w:val="0020540C"/>
    <w:rsid w:val="002055F4"/>
    <w:rsid w:val="00205686"/>
    <w:rsid w:val="002056A1"/>
    <w:rsid w:val="00205C65"/>
    <w:rsid w:val="00205CBA"/>
    <w:rsid w:val="002072C1"/>
    <w:rsid w:val="00207309"/>
    <w:rsid w:val="002076DA"/>
    <w:rsid w:val="0020799E"/>
    <w:rsid w:val="00207A26"/>
    <w:rsid w:val="00207B3E"/>
    <w:rsid w:val="002103D9"/>
    <w:rsid w:val="00210453"/>
    <w:rsid w:val="0021159D"/>
    <w:rsid w:val="002119B7"/>
    <w:rsid w:val="0021259F"/>
    <w:rsid w:val="002151EF"/>
    <w:rsid w:val="00215B56"/>
    <w:rsid w:val="00215E17"/>
    <w:rsid w:val="00215E6B"/>
    <w:rsid w:val="002162D1"/>
    <w:rsid w:val="002166C0"/>
    <w:rsid w:val="0021690E"/>
    <w:rsid w:val="00216ACF"/>
    <w:rsid w:val="00216D80"/>
    <w:rsid w:val="00216F20"/>
    <w:rsid w:val="00217092"/>
    <w:rsid w:val="00217B3C"/>
    <w:rsid w:val="00217CB1"/>
    <w:rsid w:val="00217FB1"/>
    <w:rsid w:val="002201D5"/>
    <w:rsid w:val="00220678"/>
    <w:rsid w:val="0022167A"/>
    <w:rsid w:val="0022175D"/>
    <w:rsid w:val="00221F00"/>
    <w:rsid w:val="00222B2F"/>
    <w:rsid w:val="00222BB7"/>
    <w:rsid w:val="00223E36"/>
    <w:rsid w:val="00223E82"/>
    <w:rsid w:val="0022409D"/>
    <w:rsid w:val="00224277"/>
    <w:rsid w:val="002242FF"/>
    <w:rsid w:val="002243A8"/>
    <w:rsid w:val="00225162"/>
    <w:rsid w:val="00226F32"/>
    <w:rsid w:val="002270A2"/>
    <w:rsid w:val="00227654"/>
    <w:rsid w:val="00231269"/>
    <w:rsid w:val="00231E3A"/>
    <w:rsid w:val="0023226F"/>
    <w:rsid w:val="002328ED"/>
    <w:rsid w:val="00232A82"/>
    <w:rsid w:val="00233084"/>
    <w:rsid w:val="00233C8E"/>
    <w:rsid w:val="00234DB0"/>
    <w:rsid w:val="002350B0"/>
    <w:rsid w:val="00235E21"/>
    <w:rsid w:val="00235E2D"/>
    <w:rsid w:val="002362AC"/>
    <w:rsid w:val="0023672D"/>
    <w:rsid w:val="00237DC5"/>
    <w:rsid w:val="0024043B"/>
    <w:rsid w:val="002408FD"/>
    <w:rsid w:val="0024099B"/>
    <w:rsid w:val="002410F2"/>
    <w:rsid w:val="0024144A"/>
    <w:rsid w:val="00241C61"/>
    <w:rsid w:val="0024283E"/>
    <w:rsid w:val="00242895"/>
    <w:rsid w:val="00242C64"/>
    <w:rsid w:val="00243419"/>
    <w:rsid w:val="00243CBC"/>
    <w:rsid w:val="0024432B"/>
    <w:rsid w:val="002443F7"/>
    <w:rsid w:val="002445AD"/>
    <w:rsid w:val="00245C97"/>
    <w:rsid w:val="00245DCA"/>
    <w:rsid w:val="00245E95"/>
    <w:rsid w:val="0024673E"/>
    <w:rsid w:val="0024718C"/>
    <w:rsid w:val="002472F4"/>
    <w:rsid w:val="00247BC4"/>
    <w:rsid w:val="00247D86"/>
    <w:rsid w:val="002505BD"/>
    <w:rsid w:val="00250C11"/>
    <w:rsid w:val="002511FB"/>
    <w:rsid w:val="002522BE"/>
    <w:rsid w:val="00252939"/>
    <w:rsid w:val="00253F56"/>
    <w:rsid w:val="002552E3"/>
    <w:rsid w:val="0025551A"/>
    <w:rsid w:val="002561E9"/>
    <w:rsid w:val="00256744"/>
    <w:rsid w:val="00256A64"/>
    <w:rsid w:val="00256FC0"/>
    <w:rsid w:val="0025763C"/>
    <w:rsid w:val="00257C71"/>
    <w:rsid w:val="00257E49"/>
    <w:rsid w:val="00260345"/>
    <w:rsid w:val="002605C3"/>
    <w:rsid w:val="002608E1"/>
    <w:rsid w:val="00260CC0"/>
    <w:rsid w:val="00260DBE"/>
    <w:rsid w:val="00262EAB"/>
    <w:rsid w:val="00262FDF"/>
    <w:rsid w:val="002630EC"/>
    <w:rsid w:val="0026344E"/>
    <w:rsid w:val="002636C1"/>
    <w:rsid w:val="00263745"/>
    <w:rsid w:val="00263B2E"/>
    <w:rsid w:val="0026424B"/>
    <w:rsid w:val="002648B0"/>
    <w:rsid w:val="00264D04"/>
    <w:rsid w:val="00266211"/>
    <w:rsid w:val="00266294"/>
    <w:rsid w:val="002662B1"/>
    <w:rsid w:val="00266586"/>
    <w:rsid w:val="00266DF1"/>
    <w:rsid w:val="002679BB"/>
    <w:rsid w:val="00267B78"/>
    <w:rsid w:val="00267C59"/>
    <w:rsid w:val="0027072C"/>
    <w:rsid w:val="00270AB2"/>
    <w:rsid w:val="00270B58"/>
    <w:rsid w:val="00270FC1"/>
    <w:rsid w:val="0027125C"/>
    <w:rsid w:val="00272477"/>
    <w:rsid w:val="00272CA9"/>
    <w:rsid w:val="0027326C"/>
    <w:rsid w:val="002736C7"/>
    <w:rsid w:val="002740A8"/>
    <w:rsid w:val="00275303"/>
    <w:rsid w:val="00275690"/>
    <w:rsid w:val="002759E2"/>
    <w:rsid w:val="00275B39"/>
    <w:rsid w:val="00275F83"/>
    <w:rsid w:val="002761BF"/>
    <w:rsid w:val="002767E1"/>
    <w:rsid w:val="00276B0A"/>
    <w:rsid w:val="00277077"/>
    <w:rsid w:val="00277A2C"/>
    <w:rsid w:val="002810BA"/>
    <w:rsid w:val="00281791"/>
    <w:rsid w:val="00281B99"/>
    <w:rsid w:val="00281BFA"/>
    <w:rsid w:val="002838FA"/>
    <w:rsid w:val="00285349"/>
    <w:rsid w:val="00286574"/>
    <w:rsid w:val="00286FC0"/>
    <w:rsid w:val="002873C3"/>
    <w:rsid w:val="0029046C"/>
    <w:rsid w:val="002911A8"/>
    <w:rsid w:val="00291F06"/>
    <w:rsid w:val="00292717"/>
    <w:rsid w:val="00292A02"/>
    <w:rsid w:val="00292A74"/>
    <w:rsid w:val="00292FFC"/>
    <w:rsid w:val="002931BB"/>
    <w:rsid w:val="002935D4"/>
    <w:rsid w:val="00293BFB"/>
    <w:rsid w:val="00294194"/>
    <w:rsid w:val="00294534"/>
    <w:rsid w:val="00294948"/>
    <w:rsid w:val="00294CBC"/>
    <w:rsid w:val="002952B5"/>
    <w:rsid w:val="00295AA0"/>
    <w:rsid w:val="00295B95"/>
    <w:rsid w:val="00295F92"/>
    <w:rsid w:val="00296892"/>
    <w:rsid w:val="00297960"/>
    <w:rsid w:val="002A02F1"/>
    <w:rsid w:val="002A143D"/>
    <w:rsid w:val="002A18EB"/>
    <w:rsid w:val="002A1A31"/>
    <w:rsid w:val="002A1CAD"/>
    <w:rsid w:val="002A369D"/>
    <w:rsid w:val="002A41FE"/>
    <w:rsid w:val="002A50CB"/>
    <w:rsid w:val="002A5580"/>
    <w:rsid w:val="002A5C7B"/>
    <w:rsid w:val="002A5CB1"/>
    <w:rsid w:val="002A6A3B"/>
    <w:rsid w:val="002A6AC0"/>
    <w:rsid w:val="002A700D"/>
    <w:rsid w:val="002A733C"/>
    <w:rsid w:val="002A773B"/>
    <w:rsid w:val="002A7F70"/>
    <w:rsid w:val="002B01A8"/>
    <w:rsid w:val="002B0570"/>
    <w:rsid w:val="002B0640"/>
    <w:rsid w:val="002B07F2"/>
    <w:rsid w:val="002B0CF7"/>
    <w:rsid w:val="002B13BE"/>
    <w:rsid w:val="002B16FE"/>
    <w:rsid w:val="002B286A"/>
    <w:rsid w:val="002B3272"/>
    <w:rsid w:val="002B3844"/>
    <w:rsid w:val="002B3B6A"/>
    <w:rsid w:val="002B3D17"/>
    <w:rsid w:val="002B4115"/>
    <w:rsid w:val="002B4653"/>
    <w:rsid w:val="002B4A3A"/>
    <w:rsid w:val="002B5F00"/>
    <w:rsid w:val="002B72C2"/>
    <w:rsid w:val="002B785C"/>
    <w:rsid w:val="002B7A41"/>
    <w:rsid w:val="002B7AF1"/>
    <w:rsid w:val="002B7D44"/>
    <w:rsid w:val="002C057A"/>
    <w:rsid w:val="002C0774"/>
    <w:rsid w:val="002C09C9"/>
    <w:rsid w:val="002C133C"/>
    <w:rsid w:val="002C197B"/>
    <w:rsid w:val="002C1AF7"/>
    <w:rsid w:val="002C1B2F"/>
    <w:rsid w:val="002C1F7D"/>
    <w:rsid w:val="002C31CF"/>
    <w:rsid w:val="002C4588"/>
    <w:rsid w:val="002C501C"/>
    <w:rsid w:val="002C5265"/>
    <w:rsid w:val="002C5799"/>
    <w:rsid w:val="002C5CA8"/>
    <w:rsid w:val="002C6318"/>
    <w:rsid w:val="002C6894"/>
    <w:rsid w:val="002C7008"/>
    <w:rsid w:val="002C76D3"/>
    <w:rsid w:val="002D0613"/>
    <w:rsid w:val="002D0ED3"/>
    <w:rsid w:val="002D25B2"/>
    <w:rsid w:val="002D30E0"/>
    <w:rsid w:val="002D3153"/>
    <w:rsid w:val="002D3399"/>
    <w:rsid w:val="002D34AF"/>
    <w:rsid w:val="002D3A8E"/>
    <w:rsid w:val="002D3B2E"/>
    <w:rsid w:val="002D435E"/>
    <w:rsid w:val="002D4C07"/>
    <w:rsid w:val="002D51B1"/>
    <w:rsid w:val="002D66D2"/>
    <w:rsid w:val="002D68E4"/>
    <w:rsid w:val="002D6CAD"/>
    <w:rsid w:val="002D738F"/>
    <w:rsid w:val="002D7C29"/>
    <w:rsid w:val="002E0CB1"/>
    <w:rsid w:val="002E0DBF"/>
    <w:rsid w:val="002E1CEB"/>
    <w:rsid w:val="002E1D82"/>
    <w:rsid w:val="002E21D0"/>
    <w:rsid w:val="002E2E46"/>
    <w:rsid w:val="002E396C"/>
    <w:rsid w:val="002E3F0D"/>
    <w:rsid w:val="002E3F79"/>
    <w:rsid w:val="002E4064"/>
    <w:rsid w:val="002E45C0"/>
    <w:rsid w:val="002E4C1A"/>
    <w:rsid w:val="002E513A"/>
    <w:rsid w:val="002E5789"/>
    <w:rsid w:val="002E5BF8"/>
    <w:rsid w:val="002E5D19"/>
    <w:rsid w:val="002E5DED"/>
    <w:rsid w:val="002E6178"/>
    <w:rsid w:val="002E68E9"/>
    <w:rsid w:val="002E7146"/>
    <w:rsid w:val="002E7727"/>
    <w:rsid w:val="002E7C3E"/>
    <w:rsid w:val="002F13AC"/>
    <w:rsid w:val="002F3D46"/>
    <w:rsid w:val="002F4476"/>
    <w:rsid w:val="002F44ED"/>
    <w:rsid w:val="002F5889"/>
    <w:rsid w:val="002F5E1C"/>
    <w:rsid w:val="002F63EB"/>
    <w:rsid w:val="002F6BC3"/>
    <w:rsid w:val="002F6E45"/>
    <w:rsid w:val="002F79C6"/>
    <w:rsid w:val="002F7FC3"/>
    <w:rsid w:val="00300156"/>
    <w:rsid w:val="003004BB"/>
    <w:rsid w:val="003008FC"/>
    <w:rsid w:val="00300932"/>
    <w:rsid w:val="00300B56"/>
    <w:rsid w:val="00300E2B"/>
    <w:rsid w:val="0030147C"/>
    <w:rsid w:val="003018F6"/>
    <w:rsid w:val="00302017"/>
    <w:rsid w:val="00302087"/>
    <w:rsid w:val="003033E3"/>
    <w:rsid w:val="00303AA9"/>
    <w:rsid w:val="003040C4"/>
    <w:rsid w:val="00304280"/>
    <w:rsid w:val="0030432E"/>
    <w:rsid w:val="003046F5"/>
    <w:rsid w:val="00304C28"/>
    <w:rsid w:val="0030542F"/>
    <w:rsid w:val="003056D1"/>
    <w:rsid w:val="00305A70"/>
    <w:rsid w:val="00305A96"/>
    <w:rsid w:val="00305F3C"/>
    <w:rsid w:val="00305F6F"/>
    <w:rsid w:val="00306567"/>
    <w:rsid w:val="00306997"/>
    <w:rsid w:val="00306C86"/>
    <w:rsid w:val="0030707F"/>
    <w:rsid w:val="003076C6"/>
    <w:rsid w:val="00307B05"/>
    <w:rsid w:val="00310773"/>
    <w:rsid w:val="003112C0"/>
    <w:rsid w:val="0031147B"/>
    <w:rsid w:val="00311810"/>
    <w:rsid w:val="00311AF4"/>
    <w:rsid w:val="00312265"/>
    <w:rsid w:val="00312E08"/>
    <w:rsid w:val="00313670"/>
    <w:rsid w:val="0031424D"/>
    <w:rsid w:val="00314A24"/>
    <w:rsid w:val="00314B56"/>
    <w:rsid w:val="00315588"/>
    <w:rsid w:val="003161D3"/>
    <w:rsid w:val="003170EF"/>
    <w:rsid w:val="00317432"/>
    <w:rsid w:val="003175DE"/>
    <w:rsid w:val="00317847"/>
    <w:rsid w:val="00320583"/>
    <w:rsid w:val="00320FA6"/>
    <w:rsid w:val="00321D5B"/>
    <w:rsid w:val="003227E6"/>
    <w:rsid w:val="00323005"/>
    <w:rsid w:val="003233EB"/>
    <w:rsid w:val="00323C53"/>
    <w:rsid w:val="00324449"/>
    <w:rsid w:val="003247C2"/>
    <w:rsid w:val="00324B8E"/>
    <w:rsid w:val="00324ECE"/>
    <w:rsid w:val="00325078"/>
    <w:rsid w:val="003251D6"/>
    <w:rsid w:val="0032556F"/>
    <w:rsid w:val="00325895"/>
    <w:rsid w:val="00326456"/>
    <w:rsid w:val="00326CD4"/>
    <w:rsid w:val="00326FD9"/>
    <w:rsid w:val="003305CE"/>
    <w:rsid w:val="003307A8"/>
    <w:rsid w:val="00330C6A"/>
    <w:rsid w:val="003316F2"/>
    <w:rsid w:val="00331FE5"/>
    <w:rsid w:val="0033249E"/>
    <w:rsid w:val="0033289C"/>
    <w:rsid w:val="00332C5D"/>
    <w:rsid w:val="00332DB9"/>
    <w:rsid w:val="00333344"/>
    <w:rsid w:val="00333F7E"/>
    <w:rsid w:val="00334ECA"/>
    <w:rsid w:val="00335959"/>
    <w:rsid w:val="0033626D"/>
    <w:rsid w:val="00336FAC"/>
    <w:rsid w:val="00337187"/>
    <w:rsid w:val="003375DE"/>
    <w:rsid w:val="00340115"/>
    <w:rsid w:val="00340212"/>
    <w:rsid w:val="00341952"/>
    <w:rsid w:val="00342C65"/>
    <w:rsid w:val="00342F31"/>
    <w:rsid w:val="0034301B"/>
    <w:rsid w:val="00343688"/>
    <w:rsid w:val="00344351"/>
    <w:rsid w:val="00344658"/>
    <w:rsid w:val="00345B7A"/>
    <w:rsid w:val="003460C5"/>
    <w:rsid w:val="00346C9B"/>
    <w:rsid w:val="00346CFA"/>
    <w:rsid w:val="00346EBE"/>
    <w:rsid w:val="0034741F"/>
    <w:rsid w:val="003503A7"/>
    <w:rsid w:val="00350A49"/>
    <w:rsid w:val="003511A0"/>
    <w:rsid w:val="00351D5C"/>
    <w:rsid w:val="0035252F"/>
    <w:rsid w:val="003542A2"/>
    <w:rsid w:val="003547EB"/>
    <w:rsid w:val="00354DC0"/>
    <w:rsid w:val="0035568C"/>
    <w:rsid w:val="00356D2E"/>
    <w:rsid w:val="00357000"/>
    <w:rsid w:val="003602D1"/>
    <w:rsid w:val="00360649"/>
    <w:rsid w:val="0036084D"/>
    <w:rsid w:val="0036099D"/>
    <w:rsid w:val="00361010"/>
    <w:rsid w:val="0036176D"/>
    <w:rsid w:val="00362B21"/>
    <w:rsid w:val="00362F9A"/>
    <w:rsid w:val="00363A09"/>
    <w:rsid w:val="00363AA0"/>
    <w:rsid w:val="003644A6"/>
    <w:rsid w:val="00364E3E"/>
    <w:rsid w:val="00364E99"/>
    <w:rsid w:val="00365F6A"/>
    <w:rsid w:val="003660C3"/>
    <w:rsid w:val="003663B1"/>
    <w:rsid w:val="003674D6"/>
    <w:rsid w:val="0036751E"/>
    <w:rsid w:val="0036792F"/>
    <w:rsid w:val="00367C16"/>
    <w:rsid w:val="00371338"/>
    <w:rsid w:val="003718F6"/>
    <w:rsid w:val="00371A4B"/>
    <w:rsid w:val="00371BAF"/>
    <w:rsid w:val="00371BCB"/>
    <w:rsid w:val="0037250E"/>
    <w:rsid w:val="003727A3"/>
    <w:rsid w:val="00372958"/>
    <w:rsid w:val="00373C65"/>
    <w:rsid w:val="00374D33"/>
    <w:rsid w:val="003762E5"/>
    <w:rsid w:val="00376BAC"/>
    <w:rsid w:val="0037702A"/>
    <w:rsid w:val="00377DC1"/>
    <w:rsid w:val="0038016D"/>
    <w:rsid w:val="00380BE3"/>
    <w:rsid w:val="00380D83"/>
    <w:rsid w:val="003813E6"/>
    <w:rsid w:val="00381473"/>
    <w:rsid w:val="00381580"/>
    <w:rsid w:val="00381ACD"/>
    <w:rsid w:val="00381FD2"/>
    <w:rsid w:val="00382771"/>
    <w:rsid w:val="00382AF3"/>
    <w:rsid w:val="0038319B"/>
    <w:rsid w:val="003834A0"/>
    <w:rsid w:val="003838FE"/>
    <w:rsid w:val="00383C2E"/>
    <w:rsid w:val="003846C9"/>
    <w:rsid w:val="003856EC"/>
    <w:rsid w:val="0038665D"/>
    <w:rsid w:val="00386E48"/>
    <w:rsid w:val="003870EF"/>
    <w:rsid w:val="003875CF"/>
    <w:rsid w:val="00390712"/>
    <w:rsid w:val="00390AFE"/>
    <w:rsid w:val="00390D4C"/>
    <w:rsid w:val="00390D8D"/>
    <w:rsid w:val="00391A7A"/>
    <w:rsid w:val="00391A86"/>
    <w:rsid w:val="00393474"/>
    <w:rsid w:val="003938EF"/>
    <w:rsid w:val="00393B83"/>
    <w:rsid w:val="00393C3A"/>
    <w:rsid w:val="00393F82"/>
    <w:rsid w:val="003943A2"/>
    <w:rsid w:val="003949ED"/>
    <w:rsid w:val="00394ED6"/>
    <w:rsid w:val="00395375"/>
    <w:rsid w:val="00395D4B"/>
    <w:rsid w:val="003960FA"/>
    <w:rsid w:val="00396448"/>
    <w:rsid w:val="00397836"/>
    <w:rsid w:val="003A00B7"/>
    <w:rsid w:val="003A017B"/>
    <w:rsid w:val="003A05F5"/>
    <w:rsid w:val="003A1051"/>
    <w:rsid w:val="003A11DF"/>
    <w:rsid w:val="003A12B3"/>
    <w:rsid w:val="003A1B34"/>
    <w:rsid w:val="003A23A1"/>
    <w:rsid w:val="003A28ED"/>
    <w:rsid w:val="003A3120"/>
    <w:rsid w:val="003A3454"/>
    <w:rsid w:val="003A3B25"/>
    <w:rsid w:val="003A435A"/>
    <w:rsid w:val="003A5239"/>
    <w:rsid w:val="003A5762"/>
    <w:rsid w:val="003A5A3D"/>
    <w:rsid w:val="003A5B60"/>
    <w:rsid w:val="003A60ED"/>
    <w:rsid w:val="003A6A56"/>
    <w:rsid w:val="003A7246"/>
    <w:rsid w:val="003A72CD"/>
    <w:rsid w:val="003A7426"/>
    <w:rsid w:val="003A7625"/>
    <w:rsid w:val="003A77AA"/>
    <w:rsid w:val="003A787B"/>
    <w:rsid w:val="003A7CE7"/>
    <w:rsid w:val="003B066C"/>
    <w:rsid w:val="003B21CF"/>
    <w:rsid w:val="003B32D8"/>
    <w:rsid w:val="003B39D1"/>
    <w:rsid w:val="003B3FB7"/>
    <w:rsid w:val="003B4341"/>
    <w:rsid w:val="003B4583"/>
    <w:rsid w:val="003B4813"/>
    <w:rsid w:val="003B4F10"/>
    <w:rsid w:val="003B56E7"/>
    <w:rsid w:val="003B5BD3"/>
    <w:rsid w:val="003B5CC9"/>
    <w:rsid w:val="003B6155"/>
    <w:rsid w:val="003B66BD"/>
    <w:rsid w:val="003B6D8C"/>
    <w:rsid w:val="003B73A0"/>
    <w:rsid w:val="003B7465"/>
    <w:rsid w:val="003B782D"/>
    <w:rsid w:val="003B7F4A"/>
    <w:rsid w:val="003C04A2"/>
    <w:rsid w:val="003C04F0"/>
    <w:rsid w:val="003C1C7B"/>
    <w:rsid w:val="003C1C91"/>
    <w:rsid w:val="003C202C"/>
    <w:rsid w:val="003C20BE"/>
    <w:rsid w:val="003C2337"/>
    <w:rsid w:val="003C2898"/>
    <w:rsid w:val="003C370B"/>
    <w:rsid w:val="003C3B2B"/>
    <w:rsid w:val="003C4E77"/>
    <w:rsid w:val="003C5336"/>
    <w:rsid w:val="003C55EB"/>
    <w:rsid w:val="003C5C5C"/>
    <w:rsid w:val="003C5ECB"/>
    <w:rsid w:val="003C6768"/>
    <w:rsid w:val="003C6E34"/>
    <w:rsid w:val="003C70A4"/>
    <w:rsid w:val="003C7117"/>
    <w:rsid w:val="003C72BA"/>
    <w:rsid w:val="003C75E2"/>
    <w:rsid w:val="003C7A6E"/>
    <w:rsid w:val="003C7EE9"/>
    <w:rsid w:val="003D0795"/>
    <w:rsid w:val="003D0922"/>
    <w:rsid w:val="003D0E8F"/>
    <w:rsid w:val="003D0FE2"/>
    <w:rsid w:val="003D3928"/>
    <w:rsid w:val="003D4443"/>
    <w:rsid w:val="003D57A6"/>
    <w:rsid w:val="003D67DC"/>
    <w:rsid w:val="003D7DFC"/>
    <w:rsid w:val="003E0283"/>
    <w:rsid w:val="003E0666"/>
    <w:rsid w:val="003E0824"/>
    <w:rsid w:val="003E09F3"/>
    <w:rsid w:val="003E0B7F"/>
    <w:rsid w:val="003E13D6"/>
    <w:rsid w:val="003E1860"/>
    <w:rsid w:val="003E1A4D"/>
    <w:rsid w:val="003E1E83"/>
    <w:rsid w:val="003E2E14"/>
    <w:rsid w:val="003E3623"/>
    <w:rsid w:val="003E3BE7"/>
    <w:rsid w:val="003E4288"/>
    <w:rsid w:val="003E46EF"/>
    <w:rsid w:val="003E5CE3"/>
    <w:rsid w:val="003E6457"/>
    <w:rsid w:val="003E6508"/>
    <w:rsid w:val="003E6B48"/>
    <w:rsid w:val="003E73CA"/>
    <w:rsid w:val="003F01D8"/>
    <w:rsid w:val="003F027C"/>
    <w:rsid w:val="003F0C77"/>
    <w:rsid w:val="003F0E38"/>
    <w:rsid w:val="003F12A5"/>
    <w:rsid w:val="003F13EE"/>
    <w:rsid w:val="003F1672"/>
    <w:rsid w:val="003F1DDA"/>
    <w:rsid w:val="003F1F86"/>
    <w:rsid w:val="003F219E"/>
    <w:rsid w:val="003F22D6"/>
    <w:rsid w:val="003F2E6A"/>
    <w:rsid w:val="003F2F9B"/>
    <w:rsid w:val="003F33E9"/>
    <w:rsid w:val="003F3A87"/>
    <w:rsid w:val="003F4C5F"/>
    <w:rsid w:val="003F4D15"/>
    <w:rsid w:val="003F5455"/>
    <w:rsid w:val="003F6457"/>
    <w:rsid w:val="003F7DFF"/>
    <w:rsid w:val="003F7E4C"/>
    <w:rsid w:val="00400787"/>
    <w:rsid w:val="004012A3"/>
    <w:rsid w:val="004025C0"/>
    <w:rsid w:val="004029A8"/>
    <w:rsid w:val="00402FB1"/>
    <w:rsid w:val="0040390D"/>
    <w:rsid w:val="00403E26"/>
    <w:rsid w:val="00404285"/>
    <w:rsid w:val="004047C6"/>
    <w:rsid w:val="00404D4F"/>
    <w:rsid w:val="00405203"/>
    <w:rsid w:val="00405251"/>
    <w:rsid w:val="00405519"/>
    <w:rsid w:val="004058D9"/>
    <w:rsid w:val="00405C64"/>
    <w:rsid w:val="00405FB5"/>
    <w:rsid w:val="0040689C"/>
    <w:rsid w:val="0040749D"/>
    <w:rsid w:val="004074AB"/>
    <w:rsid w:val="0040764C"/>
    <w:rsid w:val="0040775A"/>
    <w:rsid w:val="00407ADC"/>
    <w:rsid w:val="00407C4A"/>
    <w:rsid w:val="00410C43"/>
    <w:rsid w:val="0041113F"/>
    <w:rsid w:val="00411385"/>
    <w:rsid w:val="00411E25"/>
    <w:rsid w:val="0041229C"/>
    <w:rsid w:val="0041295E"/>
    <w:rsid w:val="00412E0F"/>
    <w:rsid w:val="00413673"/>
    <w:rsid w:val="004139DE"/>
    <w:rsid w:val="00413B94"/>
    <w:rsid w:val="00414186"/>
    <w:rsid w:val="00414A8B"/>
    <w:rsid w:val="00414BFC"/>
    <w:rsid w:val="00414DC6"/>
    <w:rsid w:val="0041567C"/>
    <w:rsid w:val="004159A8"/>
    <w:rsid w:val="004160B0"/>
    <w:rsid w:val="0041681C"/>
    <w:rsid w:val="00416D95"/>
    <w:rsid w:val="00417124"/>
    <w:rsid w:val="004173C0"/>
    <w:rsid w:val="00417C84"/>
    <w:rsid w:val="0042142C"/>
    <w:rsid w:val="00421A18"/>
    <w:rsid w:val="00421B9D"/>
    <w:rsid w:val="004220E2"/>
    <w:rsid w:val="004221A8"/>
    <w:rsid w:val="00422207"/>
    <w:rsid w:val="0042314D"/>
    <w:rsid w:val="00423A46"/>
    <w:rsid w:val="00424443"/>
    <w:rsid w:val="00424938"/>
    <w:rsid w:val="00425140"/>
    <w:rsid w:val="004252DA"/>
    <w:rsid w:val="00425599"/>
    <w:rsid w:val="004258AA"/>
    <w:rsid w:val="00425FC3"/>
    <w:rsid w:val="00426488"/>
    <w:rsid w:val="00426BEF"/>
    <w:rsid w:val="0042709C"/>
    <w:rsid w:val="004278FD"/>
    <w:rsid w:val="00427D37"/>
    <w:rsid w:val="00427DE3"/>
    <w:rsid w:val="00427EA1"/>
    <w:rsid w:val="004300A5"/>
    <w:rsid w:val="00430305"/>
    <w:rsid w:val="004305A9"/>
    <w:rsid w:val="004305BF"/>
    <w:rsid w:val="004308B3"/>
    <w:rsid w:val="00431129"/>
    <w:rsid w:val="00431C87"/>
    <w:rsid w:val="00432162"/>
    <w:rsid w:val="004323AB"/>
    <w:rsid w:val="004324CD"/>
    <w:rsid w:val="00432C1E"/>
    <w:rsid w:val="00432F64"/>
    <w:rsid w:val="00433C12"/>
    <w:rsid w:val="004342C6"/>
    <w:rsid w:val="004344F1"/>
    <w:rsid w:val="00434542"/>
    <w:rsid w:val="0043468F"/>
    <w:rsid w:val="004348D1"/>
    <w:rsid w:val="00434D6C"/>
    <w:rsid w:val="00434FED"/>
    <w:rsid w:val="00436627"/>
    <w:rsid w:val="00436BCD"/>
    <w:rsid w:val="00437C7C"/>
    <w:rsid w:val="00440999"/>
    <w:rsid w:val="00440C80"/>
    <w:rsid w:val="004423E1"/>
    <w:rsid w:val="0044364A"/>
    <w:rsid w:val="0044394B"/>
    <w:rsid w:val="00443BF0"/>
    <w:rsid w:val="00444035"/>
    <w:rsid w:val="0044447F"/>
    <w:rsid w:val="0044561E"/>
    <w:rsid w:val="004459DC"/>
    <w:rsid w:val="004460D2"/>
    <w:rsid w:val="004461AE"/>
    <w:rsid w:val="00446CCC"/>
    <w:rsid w:val="00447B33"/>
    <w:rsid w:val="004508C9"/>
    <w:rsid w:val="00451022"/>
    <w:rsid w:val="00451635"/>
    <w:rsid w:val="00453335"/>
    <w:rsid w:val="00453E95"/>
    <w:rsid w:val="00453F03"/>
    <w:rsid w:val="00454420"/>
    <w:rsid w:val="00456089"/>
    <w:rsid w:val="004561CE"/>
    <w:rsid w:val="00456897"/>
    <w:rsid w:val="00460F60"/>
    <w:rsid w:val="0046182B"/>
    <w:rsid w:val="00461862"/>
    <w:rsid w:val="0046195E"/>
    <w:rsid w:val="00461F33"/>
    <w:rsid w:val="00462591"/>
    <w:rsid w:val="004627FC"/>
    <w:rsid w:val="004651AA"/>
    <w:rsid w:val="00465C10"/>
    <w:rsid w:val="004674B3"/>
    <w:rsid w:val="004679B5"/>
    <w:rsid w:val="00467A98"/>
    <w:rsid w:val="00470486"/>
    <w:rsid w:val="00470EF9"/>
    <w:rsid w:val="0047129E"/>
    <w:rsid w:val="00471383"/>
    <w:rsid w:val="00471BD9"/>
    <w:rsid w:val="00471C3B"/>
    <w:rsid w:val="00471CA0"/>
    <w:rsid w:val="00471FDF"/>
    <w:rsid w:val="00472079"/>
    <w:rsid w:val="00472B9E"/>
    <w:rsid w:val="00472C37"/>
    <w:rsid w:val="00472D63"/>
    <w:rsid w:val="00472D67"/>
    <w:rsid w:val="004733BF"/>
    <w:rsid w:val="0047365F"/>
    <w:rsid w:val="0047376C"/>
    <w:rsid w:val="004738E9"/>
    <w:rsid w:val="00473B56"/>
    <w:rsid w:val="00473D86"/>
    <w:rsid w:val="00473DD2"/>
    <w:rsid w:val="00474579"/>
    <w:rsid w:val="004760EA"/>
    <w:rsid w:val="004766B6"/>
    <w:rsid w:val="0047670A"/>
    <w:rsid w:val="004767F0"/>
    <w:rsid w:val="0047727E"/>
    <w:rsid w:val="00477325"/>
    <w:rsid w:val="004775EC"/>
    <w:rsid w:val="0048006F"/>
    <w:rsid w:val="004802B6"/>
    <w:rsid w:val="00480436"/>
    <w:rsid w:val="0048072E"/>
    <w:rsid w:val="004808DF"/>
    <w:rsid w:val="004821E8"/>
    <w:rsid w:val="004822DE"/>
    <w:rsid w:val="00482344"/>
    <w:rsid w:val="00483AC9"/>
    <w:rsid w:val="00483DBF"/>
    <w:rsid w:val="004865D9"/>
    <w:rsid w:val="00486E98"/>
    <w:rsid w:val="0048737A"/>
    <w:rsid w:val="0048743A"/>
    <w:rsid w:val="00487A92"/>
    <w:rsid w:val="004901FA"/>
    <w:rsid w:val="004902FD"/>
    <w:rsid w:val="00490327"/>
    <w:rsid w:val="004909AE"/>
    <w:rsid w:val="00491267"/>
    <w:rsid w:val="004914F5"/>
    <w:rsid w:val="004916A8"/>
    <w:rsid w:val="00492781"/>
    <w:rsid w:val="00493036"/>
    <w:rsid w:val="004936DD"/>
    <w:rsid w:val="00493CA2"/>
    <w:rsid w:val="00494422"/>
    <w:rsid w:val="0049484B"/>
    <w:rsid w:val="004949E9"/>
    <w:rsid w:val="004954C7"/>
    <w:rsid w:val="00495A7E"/>
    <w:rsid w:val="00496607"/>
    <w:rsid w:val="00496E52"/>
    <w:rsid w:val="00497229"/>
    <w:rsid w:val="004977C5"/>
    <w:rsid w:val="004A0010"/>
    <w:rsid w:val="004A0793"/>
    <w:rsid w:val="004A0FB2"/>
    <w:rsid w:val="004A19C4"/>
    <w:rsid w:val="004A218A"/>
    <w:rsid w:val="004A275D"/>
    <w:rsid w:val="004A2A53"/>
    <w:rsid w:val="004A30DB"/>
    <w:rsid w:val="004A3310"/>
    <w:rsid w:val="004A36B8"/>
    <w:rsid w:val="004A3748"/>
    <w:rsid w:val="004A3AC1"/>
    <w:rsid w:val="004A41A6"/>
    <w:rsid w:val="004A4A2F"/>
    <w:rsid w:val="004A4CAE"/>
    <w:rsid w:val="004A4D10"/>
    <w:rsid w:val="004A51CC"/>
    <w:rsid w:val="004A5274"/>
    <w:rsid w:val="004A5846"/>
    <w:rsid w:val="004A5C1B"/>
    <w:rsid w:val="004A5FBB"/>
    <w:rsid w:val="004A60CB"/>
    <w:rsid w:val="004A7351"/>
    <w:rsid w:val="004A7C60"/>
    <w:rsid w:val="004B08A0"/>
    <w:rsid w:val="004B1F51"/>
    <w:rsid w:val="004B288A"/>
    <w:rsid w:val="004B31C0"/>
    <w:rsid w:val="004B3885"/>
    <w:rsid w:val="004B470F"/>
    <w:rsid w:val="004B5344"/>
    <w:rsid w:val="004B571B"/>
    <w:rsid w:val="004B64D6"/>
    <w:rsid w:val="004B7E6A"/>
    <w:rsid w:val="004C0951"/>
    <w:rsid w:val="004C09FB"/>
    <w:rsid w:val="004C0C53"/>
    <w:rsid w:val="004C0F3B"/>
    <w:rsid w:val="004C106B"/>
    <w:rsid w:val="004C1F3A"/>
    <w:rsid w:val="004C2088"/>
    <w:rsid w:val="004C2F9E"/>
    <w:rsid w:val="004C32A3"/>
    <w:rsid w:val="004C39CA"/>
    <w:rsid w:val="004C3BD1"/>
    <w:rsid w:val="004C49F7"/>
    <w:rsid w:val="004C5456"/>
    <w:rsid w:val="004C5C6C"/>
    <w:rsid w:val="004C6F5C"/>
    <w:rsid w:val="004C70AB"/>
    <w:rsid w:val="004D0777"/>
    <w:rsid w:val="004D0BDA"/>
    <w:rsid w:val="004D0D2D"/>
    <w:rsid w:val="004D1079"/>
    <w:rsid w:val="004D1147"/>
    <w:rsid w:val="004D14C6"/>
    <w:rsid w:val="004D176A"/>
    <w:rsid w:val="004D1914"/>
    <w:rsid w:val="004D1A53"/>
    <w:rsid w:val="004D2495"/>
    <w:rsid w:val="004D3316"/>
    <w:rsid w:val="004D52BA"/>
    <w:rsid w:val="004D5E49"/>
    <w:rsid w:val="004D6F85"/>
    <w:rsid w:val="004D7A0B"/>
    <w:rsid w:val="004D7D33"/>
    <w:rsid w:val="004E0AB2"/>
    <w:rsid w:val="004E104F"/>
    <w:rsid w:val="004E186D"/>
    <w:rsid w:val="004E2190"/>
    <w:rsid w:val="004E3016"/>
    <w:rsid w:val="004E3408"/>
    <w:rsid w:val="004E373E"/>
    <w:rsid w:val="004E4139"/>
    <w:rsid w:val="004E45C7"/>
    <w:rsid w:val="004E4B5E"/>
    <w:rsid w:val="004E4EDF"/>
    <w:rsid w:val="004E5CA5"/>
    <w:rsid w:val="004E5CAD"/>
    <w:rsid w:val="004E5E06"/>
    <w:rsid w:val="004E6AB1"/>
    <w:rsid w:val="004E70A6"/>
    <w:rsid w:val="004E71CB"/>
    <w:rsid w:val="004E7D81"/>
    <w:rsid w:val="004F11C0"/>
    <w:rsid w:val="004F1967"/>
    <w:rsid w:val="004F29CE"/>
    <w:rsid w:val="004F2B3E"/>
    <w:rsid w:val="004F2FEC"/>
    <w:rsid w:val="004F35A3"/>
    <w:rsid w:val="004F35C4"/>
    <w:rsid w:val="004F494B"/>
    <w:rsid w:val="004F4B3A"/>
    <w:rsid w:val="004F4D44"/>
    <w:rsid w:val="004F511A"/>
    <w:rsid w:val="004F5BCC"/>
    <w:rsid w:val="004F61B0"/>
    <w:rsid w:val="004F6A36"/>
    <w:rsid w:val="004F6CF8"/>
    <w:rsid w:val="004F7427"/>
    <w:rsid w:val="004F753A"/>
    <w:rsid w:val="004F7799"/>
    <w:rsid w:val="004F78EE"/>
    <w:rsid w:val="004F7A45"/>
    <w:rsid w:val="004F7AEB"/>
    <w:rsid w:val="004F7E68"/>
    <w:rsid w:val="005000AB"/>
    <w:rsid w:val="005001CF"/>
    <w:rsid w:val="00500517"/>
    <w:rsid w:val="005005B5"/>
    <w:rsid w:val="005005E7"/>
    <w:rsid w:val="00500BF1"/>
    <w:rsid w:val="00501BEF"/>
    <w:rsid w:val="005026EB"/>
    <w:rsid w:val="00503553"/>
    <w:rsid w:val="0050384A"/>
    <w:rsid w:val="00503E4A"/>
    <w:rsid w:val="0050408E"/>
    <w:rsid w:val="00505F66"/>
    <w:rsid w:val="00506F12"/>
    <w:rsid w:val="00507C67"/>
    <w:rsid w:val="0051015F"/>
    <w:rsid w:val="0051085E"/>
    <w:rsid w:val="005115BB"/>
    <w:rsid w:val="00511706"/>
    <w:rsid w:val="005124E9"/>
    <w:rsid w:val="0051304D"/>
    <w:rsid w:val="00513112"/>
    <w:rsid w:val="005135F6"/>
    <w:rsid w:val="00514058"/>
    <w:rsid w:val="00514E40"/>
    <w:rsid w:val="00515304"/>
    <w:rsid w:val="0051683D"/>
    <w:rsid w:val="005168B7"/>
    <w:rsid w:val="00517C70"/>
    <w:rsid w:val="00521459"/>
    <w:rsid w:val="00522D32"/>
    <w:rsid w:val="005233BA"/>
    <w:rsid w:val="005233BF"/>
    <w:rsid w:val="00523BAA"/>
    <w:rsid w:val="00524141"/>
    <w:rsid w:val="00524890"/>
    <w:rsid w:val="00524B13"/>
    <w:rsid w:val="005258F3"/>
    <w:rsid w:val="00526F67"/>
    <w:rsid w:val="0052781E"/>
    <w:rsid w:val="00527A71"/>
    <w:rsid w:val="00527C0E"/>
    <w:rsid w:val="005302E0"/>
    <w:rsid w:val="005329B1"/>
    <w:rsid w:val="00533F35"/>
    <w:rsid w:val="0053439B"/>
    <w:rsid w:val="00534774"/>
    <w:rsid w:val="00534970"/>
    <w:rsid w:val="00535AC2"/>
    <w:rsid w:val="00535B8A"/>
    <w:rsid w:val="00535FC6"/>
    <w:rsid w:val="005361CE"/>
    <w:rsid w:val="005361F6"/>
    <w:rsid w:val="00536910"/>
    <w:rsid w:val="00536AC8"/>
    <w:rsid w:val="00536D8A"/>
    <w:rsid w:val="00536DAE"/>
    <w:rsid w:val="00536E1B"/>
    <w:rsid w:val="0053735B"/>
    <w:rsid w:val="005377AB"/>
    <w:rsid w:val="00537C0B"/>
    <w:rsid w:val="00537D41"/>
    <w:rsid w:val="0054000C"/>
    <w:rsid w:val="00540F5E"/>
    <w:rsid w:val="005410AB"/>
    <w:rsid w:val="00541A92"/>
    <w:rsid w:val="00542302"/>
    <w:rsid w:val="005434D1"/>
    <w:rsid w:val="00543873"/>
    <w:rsid w:val="00543B14"/>
    <w:rsid w:val="00543F6A"/>
    <w:rsid w:val="00544486"/>
    <w:rsid w:val="005446BF"/>
    <w:rsid w:val="00544BC6"/>
    <w:rsid w:val="005454E2"/>
    <w:rsid w:val="005461F4"/>
    <w:rsid w:val="005462CB"/>
    <w:rsid w:val="005466C8"/>
    <w:rsid w:val="0054691F"/>
    <w:rsid w:val="00546D02"/>
    <w:rsid w:val="00546EE4"/>
    <w:rsid w:val="00546F55"/>
    <w:rsid w:val="00547481"/>
    <w:rsid w:val="00547E0E"/>
    <w:rsid w:val="00550CD6"/>
    <w:rsid w:val="005512FD"/>
    <w:rsid w:val="00551747"/>
    <w:rsid w:val="00551C6D"/>
    <w:rsid w:val="005520C6"/>
    <w:rsid w:val="00552560"/>
    <w:rsid w:val="005529B0"/>
    <w:rsid w:val="00552AA7"/>
    <w:rsid w:val="00552D8C"/>
    <w:rsid w:val="005538EC"/>
    <w:rsid w:val="00553C36"/>
    <w:rsid w:val="00554FEE"/>
    <w:rsid w:val="0055524E"/>
    <w:rsid w:val="00555316"/>
    <w:rsid w:val="005557A5"/>
    <w:rsid w:val="00555CC7"/>
    <w:rsid w:val="00555CF3"/>
    <w:rsid w:val="005562C8"/>
    <w:rsid w:val="005565D5"/>
    <w:rsid w:val="00556E7F"/>
    <w:rsid w:val="00557CAE"/>
    <w:rsid w:val="0056084F"/>
    <w:rsid w:val="00561549"/>
    <w:rsid w:val="00561D0B"/>
    <w:rsid w:val="00562E3F"/>
    <w:rsid w:val="0056342A"/>
    <w:rsid w:val="00563911"/>
    <w:rsid w:val="00563E43"/>
    <w:rsid w:val="005650E7"/>
    <w:rsid w:val="00565140"/>
    <w:rsid w:val="0057085E"/>
    <w:rsid w:val="00570977"/>
    <w:rsid w:val="0057109D"/>
    <w:rsid w:val="00571586"/>
    <w:rsid w:val="00571DFE"/>
    <w:rsid w:val="005725F0"/>
    <w:rsid w:val="00573217"/>
    <w:rsid w:val="005732B4"/>
    <w:rsid w:val="005732ED"/>
    <w:rsid w:val="0057340E"/>
    <w:rsid w:val="00573BAE"/>
    <w:rsid w:val="0057433D"/>
    <w:rsid w:val="005744F0"/>
    <w:rsid w:val="0057454C"/>
    <w:rsid w:val="00575043"/>
    <w:rsid w:val="00575A0C"/>
    <w:rsid w:val="00577157"/>
    <w:rsid w:val="00581D20"/>
    <w:rsid w:val="00581D78"/>
    <w:rsid w:val="0058322B"/>
    <w:rsid w:val="005835C3"/>
    <w:rsid w:val="00583755"/>
    <w:rsid w:val="00583960"/>
    <w:rsid w:val="00583FA4"/>
    <w:rsid w:val="0058513F"/>
    <w:rsid w:val="00585598"/>
    <w:rsid w:val="00585B88"/>
    <w:rsid w:val="005860CF"/>
    <w:rsid w:val="0058665A"/>
    <w:rsid w:val="00590057"/>
    <w:rsid w:val="0059019D"/>
    <w:rsid w:val="00590A07"/>
    <w:rsid w:val="00590EDD"/>
    <w:rsid w:val="00591173"/>
    <w:rsid w:val="00591416"/>
    <w:rsid w:val="00591D73"/>
    <w:rsid w:val="005920F8"/>
    <w:rsid w:val="005921AB"/>
    <w:rsid w:val="005925D3"/>
    <w:rsid w:val="005927ED"/>
    <w:rsid w:val="00592C6A"/>
    <w:rsid w:val="005931C9"/>
    <w:rsid w:val="0059345E"/>
    <w:rsid w:val="00596A82"/>
    <w:rsid w:val="00596AD9"/>
    <w:rsid w:val="00597392"/>
    <w:rsid w:val="00597858"/>
    <w:rsid w:val="005A0875"/>
    <w:rsid w:val="005A197C"/>
    <w:rsid w:val="005A29C0"/>
    <w:rsid w:val="005A29EC"/>
    <w:rsid w:val="005A3032"/>
    <w:rsid w:val="005A3D9F"/>
    <w:rsid w:val="005A4036"/>
    <w:rsid w:val="005A48F8"/>
    <w:rsid w:val="005A4E8D"/>
    <w:rsid w:val="005A5A6B"/>
    <w:rsid w:val="005A5E82"/>
    <w:rsid w:val="005A5FF0"/>
    <w:rsid w:val="005A63C8"/>
    <w:rsid w:val="005A651F"/>
    <w:rsid w:val="005A6872"/>
    <w:rsid w:val="005A694A"/>
    <w:rsid w:val="005A6AF8"/>
    <w:rsid w:val="005A6F43"/>
    <w:rsid w:val="005A7656"/>
    <w:rsid w:val="005A7A60"/>
    <w:rsid w:val="005A7AE9"/>
    <w:rsid w:val="005B04E3"/>
    <w:rsid w:val="005B09D8"/>
    <w:rsid w:val="005B0C40"/>
    <w:rsid w:val="005B0EA8"/>
    <w:rsid w:val="005B22FE"/>
    <w:rsid w:val="005B2719"/>
    <w:rsid w:val="005B348F"/>
    <w:rsid w:val="005B3AD9"/>
    <w:rsid w:val="005B3D25"/>
    <w:rsid w:val="005B4296"/>
    <w:rsid w:val="005B4571"/>
    <w:rsid w:val="005B4D97"/>
    <w:rsid w:val="005B528E"/>
    <w:rsid w:val="005B5AF7"/>
    <w:rsid w:val="005B5CF5"/>
    <w:rsid w:val="005B5F10"/>
    <w:rsid w:val="005B63B2"/>
    <w:rsid w:val="005B740F"/>
    <w:rsid w:val="005B780E"/>
    <w:rsid w:val="005C0332"/>
    <w:rsid w:val="005C0A97"/>
    <w:rsid w:val="005C11A8"/>
    <w:rsid w:val="005C1D15"/>
    <w:rsid w:val="005C2A14"/>
    <w:rsid w:val="005C37B1"/>
    <w:rsid w:val="005C4153"/>
    <w:rsid w:val="005C48DF"/>
    <w:rsid w:val="005C5ACE"/>
    <w:rsid w:val="005C6358"/>
    <w:rsid w:val="005C728A"/>
    <w:rsid w:val="005C760C"/>
    <w:rsid w:val="005D0A4A"/>
    <w:rsid w:val="005D0C85"/>
    <w:rsid w:val="005D1364"/>
    <w:rsid w:val="005D2DC0"/>
    <w:rsid w:val="005D2E1D"/>
    <w:rsid w:val="005D5123"/>
    <w:rsid w:val="005D5CAB"/>
    <w:rsid w:val="005D69A5"/>
    <w:rsid w:val="005D6DBE"/>
    <w:rsid w:val="005D7412"/>
    <w:rsid w:val="005D7FB7"/>
    <w:rsid w:val="005E0399"/>
    <w:rsid w:val="005E0651"/>
    <w:rsid w:val="005E1B24"/>
    <w:rsid w:val="005E1C2B"/>
    <w:rsid w:val="005E216B"/>
    <w:rsid w:val="005E241A"/>
    <w:rsid w:val="005E377E"/>
    <w:rsid w:val="005E37D7"/>
    <w:rsid w:val="005E3C43"/>
    <w:rsid w:val="005E5A73"/>
    <w:rsid w:val="005E6603"/>
    <w:rsid w:val="005E6691"/>
    <w:rsid w:val="005E701F"/>
    <w:rsid w:val="005E7072"/>
    <w:rsid w:val="005E70AC"/>
    <w:rsid w:val="005E7408"/>
    <w:rsid w:val="005F0DF6"/>
    <w:rsid w:val="005F15F1"/>
    <w:rsid w:val="005F2329"/>
    <w:rsid w:val="005F2A2D"/>
    <w:rsid w:val="005F2B1C"/>
    <w:rsid w:val="005F2D82"/>
    <w:rsid w:val="005F3B55"/>
    <w:rsid w:val="005F3D5F"/>
    <w:rsid w:val="005F41C0"/>
    <w:rsid w:val="005F4625"/>
    <w:rsid w:val="005F4664"/>
    <w:rsid w:val="005F4AAE"/>
    <w:rsid w:val="005F51EB"/>
    <w:rsid w:val="005F60B5"/>
    <w:rsid w:val="005F6AC2"/>
    <w:rsid w:val="005F6B39"/>
    <w:rsid w:val="005F7A13"/>
    <w:rsid w:val="005F7CF0"/>
    <w:rsid w:val="00600FA8"/>
    <w:rsid w:val="006011C8"/>
    <w:rsid w:val="0060188A"/>
    <w:rsid w:val="006019A8"/>
    <w:rsid w:val="00601AA0"/>
    <w:rsid w:val="00602AAA"/>
    <w:rsid w:val="006030BC"/>
    <w:rsid w:val="00603488"/>
    <w:rsid w:val="00604191"/>
    <w:rsid w:val="00604833"/>
    <w:rsid w:val="00604843"/>
    <w:rsid w:val="006049E8"/>
    <w:rsid w:val="00605167"/>
    <w:rsid w:val="00605705"/>
    <w:rsid w:val="006062B2"/>
    <w:rsid w:val="00606434"/>
    <w:rsid w:val="006064C5"/>
    <w:rsid w:val="00606F0D"/>
    <w:rsid w:val="00607660"/>
    <w:rsid w:val="006105F8"/>
    <w:rsid w:val="00611E82"/>
    <w:rsid w:val="00613D05"/>
    <w:rsid w:val="0061440B"/>
    <w:rsid w:val="00615133"/>
    <w:rsid w:val="0061526A"/>
    <w:rsid w:val="00615340"/>
    <w:rsid w:val="006157AC"/>
    <w:rsid w:val="00615CF4"/>
    <w:rsid w:val="00615D26"/>
    <w:rsid w:val="00617449"/>
    <w:rsid w:val="00620BB0"/>
    <w:rsid w:val="00621C01"/>
    <w:rsid w:val="00621EEA"/>
    <w:rsid w:val="0062208E"/>
    <w:rsid w:val="006221B9"/>
    <w:rsid w:val="0062223D"/>
    <w:rsid w:val="00622CA7"/>
    <w:rsid w:val="00623161"/>
    <w:rsid w:val="00623546"/>
    <w:rsid w:val="00623783"/>
    <w:rsid w:val="00623976"/>
    <w:rsid w:val="00623D0B"/>
    <w:rsid w:val="006241AA"/>
    <w:rsid w:val="006244BE"/>
    <w:rsid w:val="006244C5"/>
    <w:rsid w:val="0062524D"/>
    <w:rsid w:val="006255F1"/>
    <w:rsid w:val="00625C3F"/>
    <w:rsid w:val="0062608F"/>
    <w:rsid w:val="0062711C"/>
    <w:rsid w:val="00627EC1"/>
    <w:rsid w:val="00630525"/>
    <w:rsid w:val="00630979"/>
    <w:rsid w:val="00630F6C"/>
    <w:rsid w:val="0063123F"/>
    <w:rsid w:val="00632295"/>
    <w:rsid w:val="00633361"/>
    <w:rsid w:val="00633813"/>
    <w:rsid w:val="006341BE"/>
    <w:rsid w:val="00635232"/>
    <w:rsid w:val="0063643E"/>
    <w:rsid w:val="00636A13"/>
    <w:rsid w:val="0064001B"/>
    <w:rsid w:val="006406C7"/>
    <w:rsid w:val="006407A2"/>
    <w:rsid w:val="00641959"/>
    <w:rsid w:val="00641B1C"/>
    <w:rsid w:val="00641CF9"/>
    <w:rsid w:val="00641EC1"/>
    <w:rsid w:val="00642EB8"/>
    <w:rsid w:val="006443EA"/>
    <w:rsid w:val="006446B7"/>
    <w:rsid w:val="00645158"/>
    <w:rsid w:val="006452DA"/>
    <w:rsid w:val="00645386"/>
    <w:rsid w:val="00645ABC"/>
    <w:rsid w:val="00647251"/>
    <w:rsid w:val="0064747D"/>
    <w:rsid w:val="00647489"/>
    <w:rsid w:val="00647E3E"/>
    <w:rsid w:val="006501A9"/>
    <w:rsid w:val="006501AC"/>
    <w:rsid w:val="00650842"/>
    <w:rsid w:val="00650FE7"/>
    <w:rsid w:val="0065111C"/>
    <w:rsid w:val="00651633"/>
    <w:rsid w:val="006516D8"/>
    <w:rsid w:val="00651A7D"/>
    <w:rsid w:val="006520DA"/>
    <w:rsid w:val="006524B9"/>
    <w:rsid w:val="00653433"/>
    <w:rsid w:val="00653578"/>
    <w:rsid w:val="0065390E"/>
    <w:rsid w:val="00653B73"/>
    <w:rsid w:val="00653BCE"/>
    <w:rsid w:val="006543C7"/>
    <w:rsid w:val="00654BBA"/>
    <w:rsid w:val="00654CAC"/>
    <w:rsid w:val="00655964"/>
    <w:rsid w:val="00656A09"/>
    <w:rsid w:val="00656CEC"/>
    <w:rsid w:val="00656E51"/>
    <w:rsid w:val="00656FF5"/>
    <w:rsid w:val="00657FB2"/>
    <w:rsid w:val="00660709"/>
    <w:rsid w:val="006608ED"/>
    <w:rsid w:val="00660BF7"/>
    <w:rsid w:val="006611C8"/>
    <w:rsid w:val="00661B13"/>
    <w:rsid w:val="00661BA2"/>
    <w:rsid w:val="00661F0B"/>
    <w:rsid w:val="00661FC5"/>
    <w:rsid w:val="00662413"/>
    <w:rsid w:val="00662A50"/>
    <w:rsid w:val="00662C19"/>
    <w:rsid w:val="00662EB9"/>
    <w:rsid w:val="006636B6"/>
    <w:rsid w:val="00663F53"/>
    <w:rsid w:val="0066406F"/>
    <w:rsid w:val="0066445D"/>
    <w:rsid w:val="006649BD"/>
    <w:rsid w:val="0066719E"/>
    <w:rsid w:val="006672DC"/>
    <w:rsid w:val="0066780C"/>
    <w:rsid w:val="0067034D"/>
    <w:rsid w:val="006706AF"/>
    <w:rsid w:val="006709B2"/>
    <w:rsid w:val="0067165A"/>
    <w:rsid w:val="00671D98"/>
    <w:rsid w:val="00672002"/>
    <w:rsid w:val="006724DC"/>
    <w:rsid w:val="0067309F"/>
    <w:rsid w:val="00674F5B"/>
    <w:rsid w:val="00674F73"/>
    <w:rsid w:val="00675144"/>
    <w:rsid w:val="00675153"/>
    <w:rsid w:val="00675231"/>
    <w:rsid w:val="006752C6"/>
    <w:rsid w:val="00675C2D"/>
    <w:rsid w:val="00675F6F"/>
    <w:rsid w:val="0067636A"/>
    <w:rsid w:val="00676ED3"/>
    <w:rsid w:val="00677326"/>
    <w:rsid w:val="006773A1"/>
    <w:rsid w:val="0068036B"/>
    <w:rsid w:val="00680524"/>
    <w:rsid w:val="00680AE7"/>
    <w:rsid w:val="00680BD8"/>
    <w:rsid w:val="00681AD4"/>
    <w:rsid w:val="00681AED"/>
    <w:rsid w:val="00681EAE"/>
    <w:rsid w:val="0068262D"/>
    <w:rsid w:val="00682EC8"/>
    <w:rsid w:val="006835EC"/>
    <w:rsid w:val="006843CB"/>
    <w:rsid w:val="00684A09"/>
    <w:rsid w:val="00684AED"/>
    <w:rsid w:val="00684C91"/>
    <w:rsid w:val="006856A0"/>
    <w:rsid w:val="00685B84"/>
    <w:rsid w:val="00686CFF"/>
    <w:rsid w:val="0068718C"/>
    <w:rsid w:val="006875BA"/>
    <w:rsid w:val="006878B4"/>
    <w:rsid w:val="00687BF6"/>
    <w:rsid w:val="0069047F"/>
    <w:rsid w:val="006906F1"/>
    <w:rsid w:val="00691112"/>
    <w:rsid w:val="00691801"/>
    <w:rsid w:val="00692378"/>
    <w:rsid w:val="006923C9"/>
    <w:rsid w:val="00693657"/>
    <w:rsid w:val="00693D74"/>
    <w:rsid w:val="00694071"/>
    <w:rsid w:val="0069496B"/>
    <w:rsid w:val="00695607"/>
    <w:rsid w:val="00695BC2"/>
    <w:rsid w:val="00696549"/>
    <w:rsid w:val="006970B3"/>
    <w:rsid w:val="00697424"/>
    <w:rsid w:val="00697ED5"/>
    <w:rsid w:val="006A00F9"/>
    <w:rsid w:val="006A0A68"/>
    <w:rsid w:val="006A0DD9"/>
    <w:rsid w:val="006A1411"/>
    <w:rsid w:val="006A1F76"/>
    <w:rsid w:val="006A260A"/>
    <w:rsid w:val="006A2A34"/>
    <w:rsid w:val="006A2FE3"/>
    <w:rsid w:val="006A3870"/>
    <w:rsid w:val="006A47E4"/>
    <w:rsid w:val="006A6262"/>
    <w:rsid w:val="006A6B74"/>
    <w:rsid w:val="006A6B85"/>
    <w:rsid w:val="006A705D"/>
    <w:rsid w:val="006A758A"/>
    <w:rsid w:val="006A764E"/>
    <w:rsid w:val="006A771A"/>
    <w:rsid w:val="006A7B89"/>
    <w:rsid w:val="006A7B8B"/>
    <w:rsid w:val="006B0FEC"/>
    <w:rsid w:val="006B132A"/>
    <w:rsid w:val="006B13E9"/>
    <w:rsid w:val="006B159A"/>
    <w:rsid w:val="006B19C2"/>
    <w:rsid w:val="006B2B39"/>
    <w:rsid w:val="006B37EF"/>
    <w:rsid w:val="006B3F4D"/>
    <w:rsid w:val="006B4091"/>
    <w:rsid w:val="006B4131"/>
    <w:rsid w:val="006B420E"/>
    <w:rsid w:val="006B4C95"/>
    <w:rsid w:val="006B55BE"/>
    <w:rsid w:val="006B582A"/>
    <w:rsid w:val="006B5DA7"/>
    <w:rsid w:val="006B6DDB"/>
    <w:rsid w:val="006B72E3"/>
    <w:rsid w:val="006B7A88"/>
    <w:rsid w:val="006B7B68"/>
    <w:rsid w:val="006C040C"/>
    <w:rsid w:val="006C095A"/>
    <w:rsid w:val="006C0F17"/>
    <w:rsid w:val="006C21B8"/>
    <w:rsid w:val="006C22C0"/>
    <w:rsid w:val="006C241E"/>
    <w:rsid w:val="006C3890"/>
    <w:rsid w:val="006C3BD2"/>
    <w:rsid w:val="006C57DD"/>
    <w:rsid w:val="006C5905"/>
    <w:rsid w:val="006C5C4E"/>
    <w:rsid w:val="006C5CF3"/>
    <w:rsid w:val="006C61C7"/>
    <w:rsid w:val="006C6954"/>
    <w:rsid w:val="006C6F5E"/>
    <w:rsid w:val="006C6FAA"/>
    <w:rsid w:val="006C727B"/>
    <w:rsid w:val="006D0C5F"/>
    <w:rsid w:val="006D0E98"/>
    <w:rsid w:val="006D123E"/>
    <w:rsid w:val="006D178C"/>
    <w:rsid w:val="006D17F6"/>
    <w:rsid w:val="006D1973"/>
    <w:rsid w:val="006D19A8"/>
    <w:rsid w:val="006D1D7B"/>
    <w:rsid w:val="006D20E6"/>
    <w:rsid w:val="006D262E"/>
    <w:rsid w:val="006D2BF4"/>
    <w:rsid w:val="006D2C00"/>
    <w:rsid w:val="006D33A4"/>
    <w:rsid w:val="006D44B4"/>
    <w:rsid w:val="006D4C13"/>
    <w:rsid w:val="006D5620"/>
    <w:rsid w:val="006D6286"/>
    <w:rsid w:val="006D6865"/>
    <w:rsid w:val="006D7161"/>
    <w:rsid w:val="006D7243"/>
    <w:rsid w:val="006D75D1"/>
    <w:rsid w:val="006D7B37"/>
    <w:rsid w:val="006D7F64"/>
    <w:rsid w:val="006E01D1"/>
    <w:rsid w:val="006E0DC6"/>
    <w:rsid w:val="006E1F7B"/>
    <w:rsid w:val="006E200F"/>
    <w:rsid w:val="006E2A00"/>
    <w:rsid w:val="006E2A99"/>
    <w:rsid w:val="006E2B3F"/>
    <w:rsid w:val="006E2BF9"/>
    <w:rsid w:val="006E47D1"/>
    <w:rsid w:val="006E5092"/>
    <w:rsid w:val="006E543C"/>
    <w:rsid w:val="006E6337"/>
    <w:rsid w:val="006E65AE"/>
    <w:rsid w:val="006E67EE"/>
    <w:rsid w:val="006E691F"/>
    <w:rsid w:val="006E6B91"/>
    <w:rsid w:val="006E7B15"/>
    <w:rsid w:val="006F0510"/>
    <w:rsid w:val="006F0A81"/>
    <w:rsid w:val="006F0D97"/>
    <w:rsid w:val="006F12CE"/>
    <w:rsid w:val="006F1E59"/>
    <w:rsid w:val="006F209C"/>
    <w:rsid w:val="006F2283"/>
    <w:rsid w:val="006F239C"/>
    <w:rsid w:val="006F2969"/>
    <w:rsid w:val="006F2F04"/>
    <w:rsid w:val="006F2FBB"/>
    <w:rsid w:val="006F359B"/>
    <w:rsid w:val="006F4A55"/>
    <w:rsid w:val="006F4DAB"/>
    <w:rsid w:val="006F58B6"/>
    <w:rsid w:val="006F65B2"/>
    <w:rsid w:val="006F6CE0"/>
    <w:rsid w:val="006F6E7E"/>
    <w:rsid w:val="006F713D"/>
    <w:rsid w:val="006F79FB"/>
    <w:rsid w:val="006F7DE7"/>
    <w:rsid w:val="007000FA"/>
    <w:rsid w:val="007003D9"/>
    <w:rsid w:val="007003F2"/>
    <w:rsid w:val="00700587"/>
    <w:rsid w:val="00700F99"/>
    <w:rsid w:val="00702593"/>
    <w:rsid w:val="00702C8B"/>
    <w:rsid w:val="00703F14"/>
    <w:rsid w:val="007046B4"/>
    <w:rsid w:val="007049FD"/>
    <w:rsid w:val="00705091"/>
    <w:rsid w:val="00706703"/>
    <w:rsid w:val="00707278"/>
    <w:rsid w:val="00710912"/>
    <w:rsid w:val="00710D24"/>
    <w:rsid w:val="007112CC"/>
    <w:rsid w:val="00711B0B"/>
    <w:rsid w:val="00711F27"/>
    <w:rsid w:val="00711F5A"/>
    <w:rsid w:val="007122D0"/>
    <w:rsid w:val="007123AB"/>
    <w:rsid w:val="00712617"/>
    <w:rsid w:val="00712E53"/>
    <w:rsid w:val="00712F04"/>
    <w:rsid w:val="007137BD"/>
    <w:rsid w:val="00713E8F"/>
    <w:rsid w:val="00714696"/>
    <w:rsid w:val="007149BC"/>
    <w:rsid w:val="00714B9F"/>
    <w:rsid w:val="00714F53"/>
    <w:rsid w:val="00715212"/>
    <w:rsid w:val="00715309"/>
    <w:rsid w:val="0071563F"/>
    <w:rsid w:val="0071571C"/>
    <w:rsid w:val="007157B8"/>
    <w:rsid w:val="007165E3"/>
    <w:rsid w:val="007166B7"/>
    <w:rsid w:val="007167E2"/>
    <w:rsid w:val="00717223"/>
    <w:rsid w:val="007172D5"/>
    <w:rsid w:val="00717ADF"/>
    <w:rsid w:val="00717D1E"/>
    <w:rsid w:val="0072027F"/>
    <w:rsid w:val="0072118B"/>
    <w:rsid w:val="00721B42"/>
    <w:rsid w:val="00722B58"/>
    <w:rsid w:val="0072304C"/>
    <w:rsid w:val="007235E4"/>
    <w:rsid w:val="0072467C"/>
    <w:rsid w:val="00724984"/>
    <w:rsid w:val="00724B18"/>
    <w:rsid w:val="00724D48"/>
    <w:rsid w:val="00725286"/>
    <w:rsid w:val="0072534D"/>
    <w:rsid w:val="00725527"/>
    <w:rsid w:val="00725CF0"/>
    <w:rsid w:val="007264BE"/>
    <w:rsid w:val="00726AF6"/>
    <w:rsid w:val="00727705"/>
    <w:rsid w:val="007305D1"/>
    <w:rsid w:val="007307FA"/>
    <w:rsid w:val="00730802"/>
    <w:rsid w:val="00730A12"/>
    <w:rsid w:val="00730B33"/>
    <w:rsid w:val="00730BFA"/>
    <w:rsid w:val="007312C0"/>
    <w:rsid w:val="0073155B"/>
    <w:rsid w:val="007329AF"/>
    <w:rsid w:val="00732C78"/>
    <w:rsid w:val="007349FC"/>
    <w:rsid w:val="00734B1D"/>
    <w:rsid w:val="00734D12"/>
    <w:rsid w:val="007368C4"/>
    <w:rsid w:val="00736F10"/>
    <w:rsid w:val="00737D7E"/>
    <w:rsid w:val="00737FCD"/>
    <w:rsid w:val="007404B4"/>
    <w:rsid w:val="00740571"/>
    <w:rsid w:val="00741059"/>
    <w:rsid w:val="0074111C"/>
    <w:rsid w:val="00741206"/>
    <w:rsid w:val="00741DED"/>
    <w:rsid w:val="00742363"/>
    <w:rsid w:val="00742949"/>
    <w:rsid w:val="007438AB"/>
    <w:rsid w:val="00743F46"/>
    <w:rsid w:val="00744983"/>
    <w:rsid w:val="00744FD7"/>
    <w:rsid w:val="0074662E"/>
    <w:rsid w:val="00746637"/>
    <w:rsid w:val="0074672A"/>
    <w:rsid w:val="00746B34"/>
    <w:rsid w:val="007470FC"/>
    <w:rsid w:val="0074728C"/>
    <w:rsid w:val="00747365"/>
    <w:rsid w:val="00747A4A"/>
    <w:rsid w:val="00747D25"/>
    <w:rsid w:val="00747D61"/>
    <w:rsid w:val="00750124"/>
    <w:rsid w:val="00750282"/>
    <w:rsid w:val="00750D3D"/>
    <w:rsid w:val="0075101B"/>
    <w:rsid w:val="0075157E"/>
    <w:rsid w:val="007526A1"/>
    <w:rsid w:val="00752E46"/>
    <w:rsid w:val="007530C0"/>
    <w:rsid w:val="00753244"/>
    <w:rsid w:val="00753625"/>
    <w:rsid w:val="0075541A"/>
    <w:rsid w:val="00756078"/>
    <w:rsid w:val="007561BD"/>
    <w:rsid w:val="007561C5"/>
    <w:rsid w:val="00756513"/>
    <w:rsid w:val="007565C6"/>
    <w:rsid w:val="0075749D"/>
    <w:rsid w:val="00760702"/>
    <w:rsid w:val="0076077D"/>
    <w:rsid w:val="00761D27"/>
    <w:rsid w:val="00762ADE"/>
    <w:rsid w:val="00762C3B"/>
    <w:rsid w:val="00763DED"/>
    <w:rsid w:val="00763F88"/>
    <w:rsid w:val="00763FC4"/>
    <w:rsid w:val="00764AB3"/>
    <w:rsid w:val="00764CC5"/>
    <w:rsid w:val="00764EA3"/>
    <w:rsid w:val="00765353"/>
    <w:rsid w:val="007671C8"/>
    <w:rsid w:val="00767EFF"/>
    <w:rsid w:val="00772033"/>
    <w:rsid w:val="007731B3"/>
    <w:rsid w:val="00774DDE"/>
    <w:rsid w:val="00775509"/>
    <w:rsid w:val="00775970"/>
    <w:rsid w:val="007761F6"/>
    <w:rsid w:val="0077663C"/>
    <w:rsid w:val="00776D50"/>
    <w:rsid w:val="00777365"/>
    <w:rsid w:val="00780BEA"/>
    <w:rsid w:val="00780DC4"/>
    <w:rsid w:val="0078116B"/>
    <w:rsid w:val="00781DC5"/>
    <w:rsid w:val="00782130"/>
    <w:rsid w:val="0078278C"/>
    <w:rsid w:val="00782844"/>
    <w:rsid w:val="00782A62"/>
    <w:rsid w:val="00782EBF"/>
    <w:rsid w:val="00782FDA"/>
    <w:rsid w:val="00784118"/>
    <w:rsid w:val="00784B2C"/>
    <w:rsid w:val="00784BC0"/>
    <w:rsid w:val="007850B2"/>
    <w:rsid w:val="00785459"/>
    <w:rsid w:val="00787810"/>
    <w:rsid w:val="0079081A"/>
    <w:rsid w:val="007908E1"/>
    <w:rsid w:val="00790909"/>
    <w:rsid w:val="00790A12"/>
    <w:rsid w:val="0079122A"/>
    <w:rsid w:val="00791D8A"/>
    <w:rsid w:val="00791DBE"/>
    <w:rsid w:val="007936A9"/>
    <w:rsid w:val="007945F0"/>
    <w:rsid w:val="00794661"/>
    <w:rsid w:val="007952E1"/>
    <w:rsid w:val="00796D70"/>
    <w:rsid w:val="00796E0C"/>
    <w:rsid w:val="007A00A9"/>
    <w:rsid w:val="007A2875"/>
    <w:rsid w:val="007A305E"/>
    <w:rsid w:val="007A34B8"/>
    <w:rsid w:val="007A379B"/>
    <w:rsid w:val="007A3993"/>
    <w:rsid w:val="007A3E50"/>
    <w:rsid w:val="007A42C4"/>
    <w:rsid w:val="007A4677"/>
    <w:rsid w:val="007A5161"/>
    <w:rsid w:val="007A5379"/>
    <w:rsid w:val="007A55CF"/>
    <w:rsid w:val="007A5D34"/>
    <w:rsid w:val="007A63AF"/>
    <w:rsid w:val="007A6698"/>
    <w:rsid w:val="007A70AF"/>
    <w:rsid w:val="007A7EBD"/>
    <w:rsid w:val="007B0188"/>
    <w:rsid w:val="007B07FD"/>
    <w:rsid w:val="007B1A6D"/>
    <w:rsid w:val="007B1EF2"/>
    <w:rsid w:val="007B23BC"/>
    <w:rsid w:val="007B27A7"/>
    <w:rsid w:val="007B3356"/>
    <w:rsid w:val="007B33E4"/>
    <w:rsid w:val="007B33F2"/>
    <w:rsid w:val="007B3403"/>
    <w:rsid w:val="007B357C"/>
    <w:rsid w:val="007B40BB"/>
    <w:rsid w:val="007B4407"/>
    <w:rsid w:val="007B4433"/>
    <w:rsid w:val="007B4D27"/>
    <w:rsid w:val="007B5618"/>
    <w:rsid w:val="007B5BC3"/>
    <w:rsid w:val="007B66B7"/>
    <w:rsid w:val="007B68D8"/>
    <w:rsid w:val="007B69A0"/>
    <w:rsid w:val="007B6AC7"/>
    <w:rsid w:val="007B6E39"/>
    <w:rsid w:val="007B7591"/>
    <w:rsid w:val="007B7F5F"/>
    <w:rsid w:val="007C00F8"/>
    <w:rsid w:val="007C0477"/>
    <w:rsid w:val="007C04FC"/>
    <w:rsid w:val="007C18A5"/>
    <w:rsid w:val="007C19BD"/>
    <w:rsid w:val="007C19BF"/>
    <w:rsid w:val="007C207E"/>
    <w:rsid w:val="007C2CC5"/>
    <w:rsid w:val="007C2EF9"/>
    <w:rsid w:val="007C3AFD"/>
    <w:rsid w:val="007C4274"/>
    <w:rsid w:val="007C451E"/>
    <w:rsid w:val="007C4B71"/>
    <w:rsid w:val="007C5363"/>
    <w:rsid w:val="007C5CBF"/>
    <w:rsid w:val="007C5DF2"/>
    <w:rsid w:val="007C63C5"/>
    <w:rsid w:val="007C683D"/>
    <w:rsid w:val="007C79CD"/>
    <w:rsid w:val="007D09F8"/>
    <w:rsid w:val="007D147D"/>
    <w:rsid w:val="007D1BB2"/>
    <w:rsid w:val="007D244D"/>
    <w:rsid w:val="007D2F41"/>
    <w:rsid w:val="007D37A8"/>
    <w:rsid w:val="007D422A"/>
    <w:rsid w:val="007D43B9"/>
    <w:rsid w:val="007D4AA5"/>
    <w:rsid w:val="007D5318"/>
    <w:rsid w:val="007D5743"/>
    <w:rsid w:val="007D66F3"/>
    <w:rsid w:val="007D7D63"/>
    <w:rsid w:val="007E0117"/>
    <w:rsid w:val="007E04F1"/>
    <w:rsid w:val="007E11CC"/>
    <w:rsid w:val="007E1325"/>
    <w:rsid w:val="007E1551"/>
    <w:rsid w:val="007E15B5"/>
    <w:rsid w:val="007E1638"/>
    <w:rsid w:val="007E16C8"/>
    <w:rsid w:val="007E1B1D"/>
    <w:rsid w:val="007E1D67"/>
    <w:rsid w:val="007E1DAF"/>
    <w:rsid w:val="007E24C9"/>
    <w:rsid w:val="007E254F"/>
    <w:rsid w:val="007E2E22"/>
    <w:rsid w:val="007E31F1"/>
    <w:rsid w:val="007E3648"/>
    <w:rsid w:val="007E3A95"/>
    <w:rsid w:val="007E3D7F"/>
    <w:rsid w:val="007E4011"/>
    <w:rsid w:val="007E48A8"/>
    <w:rsid w:val="007E52EF"/>
    <w:rsid w:val="007E52F3"/>
    <w:rsid w:val="007E5340"/>
    <w:rsid w:val="007E5387"/>
    <w:rsid w:val="007E54C1"/>
    <w:rsid w:val="007E55FB"/>
    <w:rsid w:val="007E57A3"/>
    <w:rsid w:val="007E6F97"/>
    <w:rsid w:val="007E70E2"/>
    <w:rsid w:val="007E7251"/>
    <w:rsid w:val="007E72A9"/>
    <w:rsid w:val="007E7A54"/>
    <w:rsid w:val="007F0140"/>
    <w:rsid w:val="007F0434"/>
    <w:rsid w:val="007F05FD"/>
    <w:rsid w:val="007F08F4"/>
    <w:rsid w:val="007F187F"/>
    <w:rsid w:val="007F1952"/>
    <w:rsid w:val="007F27E9"/>
    <w:rsid w:val="007F3FA6"/>
    <w:rsid w:val="007F495D"/>
    <w:rsid w:val="007F5A71"/>
    <w:rsid w:val="007F7523"/>
    <w:rsid w:val="00800261"/>
    <w:rsid w:val="008008F9"/>
    <w:rsid w:val="00800F84"/>
    <w:rsid w:val="0080115D"/>
    <w:rsid w:val="0080181A"/>
    <w:rsid w:val="00801845"/>
    <w:rsid w:val="00801861"/>
    <w:rsid w:val="00801971"/>
    <w:rsid w:val="00804382"/>
    <w:rsid w:val="008043AF"/>
    <w:rsid w:val="0080487D"/>
    <w:rsid w:val="008056C7"/>
    <w:rsid w:val="00805C19"/>
    <w:rsid w:val="008062F2"/>
    <w:rsid w:val="008067D2"/>
    <w:rsid w:val="00806C2E"/>
    <w:rsid w:val="00807723"/>
    <w:rsid w:val="008077F8"/>
    <w:rsid w:val="008100DB"/>
    <w:rsid w:val="0081014C"/>
    <w:rsid w:val="008103ED"/>
    <w:rsid w:val="00810461"/>
    <w:rsid w:val="00810632"/>
    <w:rsid w:val="008109CA"/>
    <w:rsid w:val="00810C73"/>
    <w:rsid w:val="00811882"/>
    <w:rsid w:val="00812597"/>
    <w:rsid w:val="00812BEC"/>
    <w:rsid w:val="00812CBF"/>
    <w:rsid w:val="00813ED0"/>
    <w:rsid w:val="00814157"/>
    <w:rsid w:val="00814247"/>
    <w:rsid w:val="00814355"/>
    <w:rsid w:val="008149E0"/>
    <w:rsid w:val="00814CC3"/>
    <w:rsid w:val="008169FC"/>
    <w:rsid w:val="00816DB3"/>
    <w:rsid w:val="00817196"/>
    <w:rsid w:val="00817911"/>
    <w:rsid w:val="00820917"/>
    <w:rsid w:val="00820A99"/>
    <w:rsid w:val="008210B6"/>
    <w:rsid w:val="00821A45"/>
    <w:rsid w:val="00822C9A"/>
    <w:rsid w:val="008236A2"/>
    <w:rsid w:val="00823DF8"/>
    <w:rsid w:val="0082512B"/>
    <w:rsid w:val="00825227"/>
    <w:rsid w:val="00825317"/>
    <w:rsid w:val="008261E5"/>
    <w:rsid w:val="008265BF"/>
    <w:rsid w:val="00826746"/>
    <w:rsid w:val="00827118"/>
    <w:rsid w:val="0082740F"/>
    <w:rsid w:val="0082761A"/>
    <w:rsid w:val="00827B7A"/>
    <w:rsid w:val="00827EDA"/>
    <w:rsid w:val="00827FC0"/>
    <w:rsid w:val="00830A57"/>
    <w:rsid w:val="00831168"/>
    <w:rsid w:val="00832269"/>
    <w:rsid w:val="0083333C"/>
    <w:rsid w:val="0083372F"/>
    <w:rsid w:val="00833813"/>
    <w:rsid w:val="00833F28"/>
    <w:rsid w:val="008357C5"/>
    <w:rsid w:val="00835CA8"/>
    <w:rsid w:val="00835CB4"/>
    <w:rsid w:val="008365D8"/>
    <w:rsid w:val="00837B4B"/>
    <w:rsid w:val="00837EF8"/>
    <w:rsid w:val="008400E4"/>
    <w:rsid w:val="00840240"/>
    <w:rsid w:val="008402D0"/>
    <w:rsid w:val="008405F5"/>
    <w:rsid w:val="00841C1F"/>
    <w:rsid w:val="00842243"/>
    <w:rsid w:val="00842BB5"/>
    <w:rsid w:val="00842BCC"/>
    <w:rsid w:val="008436B5"/>
    <w:rsid w:val="008436DD"/>
    <w:rsid w:val="00843714"/>
    <w:rsid w:val="00843F3F"/>
    <w:rsid w:val="00844251"/>
    <w:rsid w:val="00844860"/>
    <w:rsid w:val="00844C86"/>
    <w:rsid w:val="00845184"/>
    <w:rsid w:val="0084548C"/>
    <w:rsid w:val="008456A7"/>
    <w:rsid w:val="00845E32"/>
    <w:rsid w:val="008462B6"/>
    <w:rsid w:val="00846FCE"/>
    <w:rsid w:val="00847487"/>
    <w:rsid w:val="00847A0E"/>
    <w:rsid w:val="00847E56"/>
    <w:rsid w:val="008502DA"/>
    <w:rsid w:val="00850CFB"/>
    <w:rsid w:val="00851079"/>
    <w:rsid w:val="0085188D"/>
    <w:rsid w:val="00851962"/>
    <w:rsid w:val="00851FF6"/>
    <w:rsid w:val="00852AB9"/>
    <w:rsid w:val="00852BA2"/>
    <w:rsid w:val="00852BD3"/>
    <w:rsid w:val="00853B73"/>
    <w:rsid w:val="008540A1"/>
    <w:rsid w:val="00854487"/>
    <w:rsid w:val="00854B85"/>
    <w:rsid w:val="00854DDE"/>
    <w:rsid w:val="00855790"/>
    <w:rsid w:val="008558FD"/>
    <w:rsid w:val="00855C4D"/>
    <w:rsid w:val="008567CE"/>
    <w:rsid w:val="00856FFE"/>
    <w:rsid w:val="008573CD"/>
    <w:rsid w:val="00857857"/>
    <w:rsid w:val="008603C1"/>
    <w:rsid w:val="008611CD"/>
    <w:rsid w:val="0086198E"/>
    <w:rsid w:val="00862121"/>
    <w:rsid w:val="00862B88"/>
    <w:rsid w:val="00862D87"/>
    <w:rsid w:val="0086330D"/>
    <w:rsid w:val="00864157"/>
    <w:rsid w:val="00864312"/>
    <w:rsid w:val="008649F3"/>
    <w:rsid w:val="008655C2"/>
    <w:rsid w:val="008658CF"/>
    <w:rsid w:val="00865B5D"/>
    <w:rsid w:val="00865CA8"/>
    <w:rsid w:val="00865E40"/>
    <w:rsid w:val="00865F4E"/>
    <w:rsid w:val="0086645C"/>
    <w:rsid w:val="0086798E"/>
    <w:rsid w:val="00867EE1"/>
    <w:rsid w:val="008701E4"/>
    <w:rsid w:val="00870DFB"/>
    <w:rsid w:val="00871117"/>
    <w:rsid w:val="00871242"/>
    <w:rsid w:val="00871D21"/>
    <w:rsid w:val="00871DA1"/>
    <w:rsid w:val="00872151"/>
    <w:rsid w:val="00872DB0"/>
    <w:rsid w:val="00873FEB"/>
    <w:rsid w:val="00874FD2"/>
    <w:rsid w:val="00875974"/>
    <w:rsid w:val="00876226"/>
    <w:rsid w:val="00876AAE"/>
    <w:rsid w:val="00876F25"/>
    <w:rsid w:val="00877006"/>
    <w:rsid w:val="00877070"/>
    <w:rsid w:val="00877BCD"/>
    <w:rsid w:val="008807A8"/>
    <w:rsid w:val="00880DA1"/>
    <w:rsid w:val="00880FF4"/>
    <w:rsid w:val="00882427"/>
    <w:rsid w:val="008826CE"/>
    <w:rsid w:val="0088309F"/>
    <w:rsid w:val="008834DA"/>
    <w:rsid w:val="008844BA"/>
    <w:rsid w:val="0088559F"/>
    <w:rsid w:val="00885F6E"/>
    <w:rsid w:val="00886F42"/>
    <w:rsid w:val="00887392"/>
    <w:rsid w:val="00887BBD"/>
    <w:rsid w:val="00891487"/>
    <w:rsid w:val="00891945"/>
    <w:rsid w:val="00891C62"/>
    <w:rsid w:val="0089206F"/>
    <w:rsid w:val="00892515"/>
    <w:rsid w:val="00893976"/>
    <w:rsid w:val="00893F73"/>
    <w:rsid w:val="00894D78"/>
    <w:rsid w:val="00894F70"/>
    <w:rsid w:val="00895974"/>
    <w:rsid w:val="00895A4C"/>
    <w:rsid w:val="00896883"/>
    <w:rsid w:val="00896C8A"/>
    <w:rsid w:val="008970E2"/>
    <w:rsid w:val="00897287"/>
    <w:rsid w:val="008A0D12"/>
    <w:rsid w:val="008A1171"/>
    <w:rsid w:val="008A16FA"/>
    <w:rsid w:val="008A1855"/>
    <w:rsid w:val="008A1FB7"/>
    <w:rsid w:val="008A21AF"/>
    <w:rsid w:val="008A278F"/>
    <w:rsid w:val="008A2ACE"/>
    <w:rsid w:val="008A304D"/>
    <w:rsid w:val="008A371B"/>
    <w:rsid w:val="008A3981"/>
    <w:rsid w:val="008A53EE"/>
    <w:rsid w:val="008A6A99"/>
    <w:rsid w:val="008A7738"/>
    <w:rsid w:val="008A7A1D"/>
    <w:rsid w:val="008B0007"/>
    <w:rsid w:val="008B03F7"/>
    <w:rsid w:val="008B07E0"/>
    <w:rsid w:val="008B08FE"/>
    <w:rsid w:val="008B0DF4"/>
    <w:rsid w:val="008B101F"/>
    <w:rsid w:val="008B13EC"/>
    <w:rsid w:val="008B18DC"/>
    <w:rsid w:val="008B193B"/>
    <w:rsid w:val="008B1B70"/>
    <w:rsid w:val="008B1DA7"/>
    <w:rsid w:val="008B2250"/>
    <w:rsid w:val="008B2B6B"/>
    <w:rsid w:val="008B2DBD"/>
    <w:rsid w:val="008B3388"/>
    <w:rsid w:val="008B4206"/>
    <w:rsid w:val="008B46BA"/>
    <w:rsid w:val="008B5CB8"/>
    <w:rsid w:val="008B5F42"/>
    <w:rsid w:val="008B6354"/>
    <w:rsid w:val="008B6472"/>
    <w:rsid w:val="008B66E7"/>
    <w:rsid w:val="008B6744"/>
    <w:rsid w:val="008B6F67"/>
    <w:rsid w:val="008C072F"/>
    <w:rsid w:val="008C0B62"/>
    <w:rsid w:val="008C0C15"/>
    <w:rsid w:val="008C0F47"/>
    <w:rsid w:val="008C1807"/>
    <w:rsid w:val="008C1EF6"/>
    <w:rsid w:val="008C1F74"/>
    <w:rsid w:val="008C3225"/>
    <w:rsid w:val="008C4882"/>
    <w:rsid w:val="008C5D1B"/>
    <w:rsid w:val="008C658B"/>
    <w:rsid w:val="008C67C2"/>
    <w:rsid w:val="008C7F4D"/>
    <w:rsid w:val="008D00D8"/>
    <w:rsid w:val="008D09E2"/>
    <w:rsid w:val="008D0EBA"/>
    <w:rsid w:val="008D0F37"/>
    <w:rsid w:val="008D205E"/>
    <w:rsid w:val="008D26C0"/>
    <w:rsid w:val="008D2929"/>
    <w:rsid w:val="008D35A2"/>
    <w:rsid w:val="008D5041"/>
    <w:rsid w:val="008D5AFF"/>
    <w:rsid w:val="008D5B41"/>
    <w:rsid w:val="008D6B26"/>
    <w:rsid w:val="008D6B67"/>
    <w:rsid w:val="008D749C"/>
    <w:rsid w:val="008E01C9"/>
    <w:rsid w:val="008E074A"/>
    <w:rsid w:val="008E1227"/>
    <w:rsid w:val="008E12C9"/>
    <w:rsid w:val="008E1AE2"/>
    <w:rsid w:val="008E1B27"/>
    <w:rsid w:val="008E1B77"/>
    <w:rsid w:val="008E1F9D"/>
    <w:rsid w:val="008E21D7"/>
    <w:rsid w:val="008E2332"/>
    <w:rsid w:val="008E2555"/>
    <w:rsid w:val="008E26BA"/>
    <w:rsid w:val="008E289B"/>
    <w:rsid w:val="008E2BED"/>
    <w:rsid w:val="008E3ADC"/>
    <w:rsid w:val="008E4A70"/>
    <w:rsid w:val="008E5722"/>
    <w:rsid w:val="008E594E"/>
    <w:rsid w:val="008E5EF3"/>
    <w:rsid w:val="008E5EF9"/>
    <w:rsid w:val="008E609D"/>
    <w:rsid w:val="008E6147"/>
    <w:rsid w:val="008E61D3"/>
    <w:rsid w:val="008E6552"/>
    <w:rsid w:val="008E6619"/>
    <w:rsid w:val="008E6943"/>
    <w:rsid w:val="008E6AF9"/>
    <w:rsid w:val="008E6DFC"/>
    <w:rsid w:val="008E72DA"/>
    <w:rsid w:val="008E79B1"/>
    <w:rsid w:val="008F005D"/>
    <w:rsid w:val="008F1EA3"/>
    <w:rsid w:val="008F2184"/>
    <w:rsid w:val="008F289B"/>
    <w:rsid w:val="008F2E55"/>
    <w:rsid w:val="008F3170"/>
    <w:rsid w:val="008F5459"/>
    <w:rsid w:val="008F55F4"/>
    <w:rsid w:val="008F59A7"/>
    <w:rsid w:val="008F5A77"/>
    <w:rsid w:val="008F5E71"/>
    <w:rsid w:val="008F61C3"/>
    <w:rsid w:val="008F6392"/>
    <w:rsid w:val="008F737F"/>
    <w:rsid w:val="008F740F"/>
    <w:rsid w:val="008F799B"/>
    <w:rsid w:val="00900741"/>
    <w:rsid w:val="009014C5"/>
    <w:rsid w:val="009018B0"/>
    <w:rsid w:val="00902068"/>
    <w:rsid w:val="009024F5"/>
    <w:rsid w:val="009027F0"/>
    <w:rsid w:val="009048B6"/>
    <w:rsid w:val="00905C93"/>
    <w:rsid w:val="00906863"/>
    <w:rsid w:val="0090693E"/>
    <w:rsid w:val="00906BED"/>
    <w:rsid w:val="00907260"/>
    <w:rsid w:val="009076A9"/>
    <w:rsid w:val="00907A93"/>
    <w:rsid w:val="009101FE"/>
    <w:rsid w:val="00910672"/>
    <w:rsid w:val="00910727"/>
    <w:rsid w:val="00910B5F"/>
    <w:rsid w:val="00910BFF"/>
    <w:rsid w:val="00910FA8"/>
    <w:rsid w:val="0091178A"/>
    <w:rsid w:val="00911EC7"/>
    <w:rsid w:val="00912AB9"/>
    <w:rsid w:val="00914F06"/>
    <w:rsid w:val="009154F1"/>
    <w:rsid w:val="00915D5C"/>
    <w:rsid w:val="00916300"/>
    <w:rsid w:val="00916702"/>
    <w:rsid w:val="00920332"/>
    <w:rsid w:val="0092105F"/>
    <w:rsid w:val="00921B64"/>
    <w:rsid w:val="00921D17"/>
    <w:rsid w:val="00923C74"/>
    <w:rsid w:val="00925DF3"/>
    <w:rsid w:val="00925F52"/>
    <w:rsid w:val="00926284"/>
    <w:rsid w:val="00927958"/>
    <w:rsid w:val="00927B77"/>
    <w:rsid w:val="00930697"/>
    <w:rsid w:val="0093183B"/>
    <w:rsid w:val="009318B2"/>
    <w:rsid w:val="00931D28"/>
    <w:rsid w:val="009323F0"/>
    <w:rsid w:val="00933D99"/>
    <w:rsid w:val="009340DE"/>
    <w:rsid w:val="009348D6"/>
    <w:rsid w:val="009355C9"/>
    <w:rsid w:val="00935787"/>
    <w:rsid w:val="009360FD"/>
    <w:rsid w:val="0093654D"/>
    <w:rsid w:val="00936CC2"/>
    <w:rsid w:val="009378FD"/>
    <w:rsid w:val="00937BD0"/>
    <w:rsid w:val="009408E7"/>
    <w:rsid w:val="0094167A"/>
    <w:rsid w:val="00941A55"/>
    <w:rsid w:val="00941AAF"/>
    <w:rsid w:val="0094224A"/>
    <w:rsid w:val="009427EC"/>
    <w:rsid w:val="0094285C"/>
    <w:rsid w:val="00942D75"/>
    <w:rsid w:val="00943260"/>
    <w:rsid w:val="00943D49"/>
    <w:rsid w:val="00943D59"/>
    <w:rsid w:val="00944CBC"/>
    <w:rsid w:val="00944D6E"/>
    <w:rsid w:val="00944D71"/>
    <w:rsid w:val="00945723"/>
    <w:rsid w:val="00945B8E"/>
    <w:rsid w:val="00946070"/>
    <w:rsid w:val="0094611A"/>
    <w:rsid w:val="009465CB"/>
    <w:rsid w:val="009469CB"/>
    <w:rsid w:val="00946E51"/>
    <w:rsid w:val="00947E69"/>
    <w:rsid w:val="00950CCB"/>
    <w:rsid w:val="009515C2"/>
    <w:rsid w:val="00951754"/>
    <w:rsid w:val="00952F61"/>
    <w:rsid w:val="00952FBD"/>
    <w:rsid w:val="009531A4"/>
    <w:rsid w:val="0095395E"/>
    <w:rsid w:val="00953B49"/>
    <w:rsid w:val="00953D95"/>
    <w:rsid w:val="00954CCE"/>
    <w:rsid w:val="00956679"/>
    <w:rsid w:val="0095759A"/>
    <w:rsid w:val="0095760D"/>
    <w:rsid w:val="00957EFB"/>
    <w:rsid w:val="00957FE3"/>
    <w:rsid w:val="00960DED"/>
    <w:rsid w:val="00961062"/>
    <w:rsid w:val="00961457"/>
    <w:rsid w:val="00961BBF"/>
    <w:rsid w:val="00961C6F"/>
    <w:rsid w:val="00961E39"/>
    <w:rsid w:val="00962D38"/>
    <w:rsid w:val="00963621"/>
    <w:rsid w:val="0096367F"/>
    <w:rsid w:val="00963FA1"/>
    <w:rsid w:val="00964256"/>
    <w:rsid w:val="009645DD"/>
    <w:rsid w:val="009653EA"/>
    <w:rsid w:val="00965BC1"/>
    <w:rsid w:val="0096646C"/>
    <w:rsid w:val="00966599"/>
    <w:rsid w:val="00966AC8"/>
    <w:rsid w:val="009676AA"/>
    <w:rsid w:val="00970385"/>
    <w:rsid w:val="0097045A"/>
    <w:rsid w:val="00970C77"/>
    <w:rsid w:val="00970C9D"/>
    <w:rsid w:val="00970EC8"/>
    <w:rsid w:val="0097153E"/>
    <w:rsid w:val="00971E58"/>
    <w:rsid w:val="00972FA1"/>
    <w:rsid w:val="009733D7"/>
    <w:rsid w:val="00973AB4"/>
    <w:rsid w:val="00974014"/>
    <w:rsid w:val="0097450B"/>
    <w:rsid w:val="0097480E"/>
    <w:rsid w:val="00974917"/>
    <w:rsid w:val="0097492D"/>
    <w:rsid w:val="00974DCE"/>
    <w:rsid w:val="0097516F"/>
    <w:rsid w:val="009759B0"/>
    <w:rsid w:val="00976414"/>
    <w:rsid w:val="009765A9"/>
    <w:rsid w:val="00976646"/>
    <w:rsid w:val="00976CFB"/>
    <w:rsid w:val="00976F8B"/>
    <w:rsid w:val="00977856"/>
    <w:rsid w:val="00977F1F"/>
    <w:rsid w:val="009810A1"/>
    <w:rsid w:val="00981B03"/>
    <w:rsid w:val="00981B92"/>
    <w:rsid w:val="00981DDE"/>
    <w:rsid w:val="00982D3C"/>
    <w:rsid w:val="00982E3D"/>
    <w:rsid w:val="009842E2"/>
    <w:rsid w:val="0098433B"/>
    <w:rsid w:val="00984851"/>
    <w:rsid w:val="00984E31"/>
    <w:rsid w:val="00984F54"/>
    <w:rsid w:val="00985241"/>
    <w:rsid w:val="00985B7C"/>
    <w:rsid w:val="00986DBA"/>
    <w:rsid w:val="0099150C"/>
    <w:rsid w:val="009919D5"/>
    <w:rsid w:val="00991CF9"/>
    <w:rsid w:val="00991D60"/>
    <w:rsid w:val="00992B1C"/>
    <w:rsid w:val="00992EBB"/>
    <w:rsid w:val="00992EDA"/>
    <w:rsid w:val="00992F8C"/>
    <w:rsid w:val="0099371E"/>
    <w:rsid w:val="00993995"/>
    <w:rsid w:val="009939D2"/>
    <w:rsid w:val="00994E9C"/>
    <w:rsid w:val="009950D2"/>
    <w:rsid w:val="0099571D"/>
    <w:rsid w:val="00995AB9"/>
    <w:rsid w:val="00996D22"/>
    <w:rsid w:val="009974D7"/>
    <w:rsid w:val="009A00E3"/>
    <w:rsid w:val="009A0273"/>
    <w:rsid w:val="009A0411"/>
    <w:rsid w:val="009A05B6"/>
    <w:rsid w:val="009A144F"/>
    <w:rsid w:val="009A1841"/>
    <w:rsid w:val="009A186D"/>
    <w:rsid w:val="009A1BC2"/>
    <w:rsid w:val="009A1D41"/>
    <w:rsid w:val="009A2A8C"/>
    <w:rsid w:val="009A2B53"/>
    <w:rsid w:val="009A3537"/>
    <w:rsid w:val="009A38D8"/>
    <w:rsid w:val="009A3E10"/>
    <w:rsid w:val="009A4F7F"/>
    <w:rsid w:val="009A59A0"/>
    <w:rsid w:val="009A59A1"/>
    <w:rsid w:val="009A6F50"/>
    <w:rsid w:val="009A7903"/>
    <w:rsid w:val="009A7B32"/>
    <w:rsid w:val="009B1170"/>
    <w:rsid w:val="009B13BC"/>
    <w:rsid w:val="009B1E76"/>
    <w:rsid w:val="009B354B"/>
    <w:rsid w:val="009B3742"/>
    <w:rsid w:val="009B4AF0"/>
    <w:rsid w:val="009B582A"/>
    <w:rsid w:val="009B63F4"/>
    <w:rsid w:val="009B68BD"/>
    <w:rsid w:val="009B751A"/>
    <w:rsid w:val="009B7EC2"/>
    <w:rsid w:val="009B7FD0"/>
    <w:rsid w:val="009C024D"/>
    <w:rsid w:val="009C0469"/>
    <w:rsid w:val="009C04EA"/>
    <w:rsid w:val="009C10F7"/>
    <w:rsid w:val="009C153B"/>
    <w:rsid w:val="009C180C"/>
    <w:rsid w:val="009C187E"/>
    <w:rsid w:val="009C1F85"/>
    <w:rsid w:val="009C22CA"/>
    <w:rsid w:val="009C2D2F"/>
    <w:rsid w:val="009C3305"/>
    <w:rsid w:val="009C391F"/>
    <w:rsid w:val="009C4442"/>
    <w:rsid w:val="009C4823"/>
    <w:rsid w:val="009C5127"/>
    <w:rsid w:val="009C51A9"/>
    <w:rsid w:val="009C606D"/>
    <w:rsid w:val="009C7378"/>
    <w:rsid w:val="009C7E10"/>
    <w:rsid w:val="009D07B1"/>
    <w:rsid w:val="009D07CB"/>
    <w:rsid w:val="009D0E03"/>
    <w:rsid w:val="009D1A74"/>
    <w:rsid w:val="009D1F99"/>
    <w:rsid w:val="009D2576"/>
    <w:rsid w:val="009D27B2"/>
    <w:rsid w:val="009D2882"/>
    <w:rsid w:val="009D28D4"/>
    <w:rsid w:val="009D28DB"/>
    <w:rsid w:val="009D3425"/>
    <w:rsid w:val="009D38B6"/>
    <w:rsid w:val="009D4D16"/>
    <w:rsid w:val="009D5D86"/>
    <w:rsid w:val="009D6559"/>
    <w:rsid w:val="009D6560"/>
    <w:rsid w:val="009D66F5"/>
    <w:rsid w:val="009D756A"/>
    <w:rsid w:val="009D79B9"/>
    <w:rsid w:val="009D7E0C"/>
    <w:rsid w:val="009E0CA0"/>
    <w:rsid w:val="009E0D3D"/>
    <w:rsid w:val="009E1118"/>
    <w:rsid w:val="009E11CA"/>
    <w:rsid w:val="009E239E"/>
    <w:rsid w:val="009E28C5"/>
    <w:rsid w:val="009E29C5"/>
    <w:rsid w:val="009E36B9"/>
    <w:rsid w:val="009E3B02"/>
    <w:rsid w:val="009E3C7C"/>
    <w:rsid w:val="009E3D3D"/>
    <w:rsid w:val="009E3DF5"/>
    <w:rsid w:val="009E49DA"/>
    <w:rsid w:val="009E4C90"/>
    <w:rsid w:val="009E5215"/>
    <w:rsid w:val="009E5285"/>
    <w:rsid w:val="009E5395"/>
    <w:rsid w:val="009E5635"/>
    <w:rsid w:val="009E58C1"/>
    <w:rsid w:val="009E63A1"/>
    <w:rsid w:val="009E66D4"/>
    <w:rsid w:val="009E6705"/>
    <w:rsid w:val="009E68D3"/>
    <w:rsid w:val="009E6A82"/>
    <w:rsid w:val="009E6A9A"/>
    <w:rsid w:val="009E6F25"/>
    <w:rsid w:val="009E738B"/>
    <w:rsid w:val="009E75C1"/>
    <w:rsid w:val="009E7931"/>
    <w:rsid w:val="009E7975"/>
    <w:rsid w:val="009E798D"/>
    <w:rsid w:val="009E7A93"/>
    <w:rsid w:val="009F019C"/>
    <w:rsid w:val="009F0688"/>
    <w:rsid w:val="009F105C"/>
    <w:rsid w:val="009F1C0F"/>
    <w:rsid w:val="009F2181"/>
    <w:rsid w:val="009F2A53"/>
    <w:rsid w:val="009F3A9E"/>
    <w:rsid w:val="009F3DE6"/>
    <w:rsid w:val="009F448F"/>
    <w:rsid w:val="009F51F4"/>
    <w:rsid w:val="009F5817"/>
    <w:rsid w:val="009F5963"/>
    <w:rsid w:val="009F5FA2"/>
    <w:rsid w:val="009F62B4"/>
    <w:rsid w:val="009F6B73"/>
    <w:rsid w:val="009F6D26"/>
    <w:rsid w:val="009F6F7D"/>
    <w:rsid w:val="00A0013C"/>
    <w:rsid w:val="00A004F6"/>
    <w:rsid w:val="00A007D2"/>
    <w:rsid w:val="00A00EFB"/>
    <w:rsid w:val="00A01B50"/>
    <w:rsid w:val="00A01B59"/>
    <w:rsid w:val="00A01E3E"/>
    <w:rsid w:val="00A022FF"/>
    <w:rsid w:val="00A02F7F"/>
    <w:rsid w:val="00A02F9D"/>
    <w:rsid w:val="00A0382B"/>
    <w:rsid w:val="00A04194"/>
    <w:rsid w:val="00A046B1"/>
    <w:rsid w:val="00A046BB"/>
    <w:rsid w:val="00A05082"/>
    <w:rsid w:val="00A05987"/>
    <w:rsid w:val="00A0683C"/>
    <w:rsid w:val="00A07A16"/>
    <w:rsid w:val="00A07C4B"/>
    <w:rsid w:val="00A101FF"/>
    <w:rsid w:val="00A10378"/>
    <w:rsid w:val="00A106DD"/>
    <w:rsid w:val="00A10FCA"/>
    <w:rsid w:val="00A11A3E"/>
    <w:rsid w:val="00A11E45"/>
    <w:rsid w:val="00A1263E"/>
    <w:rsid w:val="00A128DA"/>
    <w:rsid w:val="00A12B1C"/>
    <w:rsid w:val="00A13820"/>
    <w:rsid w:val="00A14130"/>
    <w:rsid w:val="00A142A1"/>
    <w:rsid w:val="00A143D8"/>
    <w:rsid w:val="00A149E6"/>
    <w:rsid w:val="00A1551F"/>
    <w:rsid w:val="00A15606"/>
    <w:rsid w:val="00A15FD5"/>
    <w:rsid w:val="00A1623F"/>
    <w:rsid w:val="00A16EC6"/>
    <w:rsid w:val="00A1728A"/>
    <w:rsid w:val="00A173B0"/>
    <w:rsid w:val="00A173E2"/>
    <w:rsid w:val="00A17605"/>
    <w:rsid w:val="00A178B7"/>
    <w:rsid w:val="00A17955"/>
    <w:rsid w:val="00A17C64"/>
    <w:rsid w:val="00A20AB5"/>
    <w:rsid w:val="00A20B92"/>
    <w:rsid w:val="00A21325"/>
    <w:rsid w:val="00A21C68"/>
    <w:rsid w:val="00A22336"/>
    <w:rsid w:val="00A22544"/>
    <w:rsid w:val="00A22688"/>
    <w:rsid w:val="00A23ABA"/>
    <w:rsid w:val="00A23DCA"/>
    <w:rsid w:val="00A241A9"/>
    <w:rsid w:val="00A24269"/>
    <w:rsid w:val="00A247F1"/>
    <w:rsid w:val="00A25B3A"/>
    <w:rsid w:val="00A25D63"/>
    <w:rsid w:val="00A26409"/>
    <w:rsid w:val="00A267CB"/>
    <w:rsid w:val="00A269EB"/>
    <w:rsid w:val="00A26B01"/>
    <w:rsid w:val="00A27485"/>
    <w:rsid w:val="00A27AFC"/>
    <w:rsid w:val="00A27B47"/>
    <w:rsid w:val="00A3041F"/>
    <w:rsid w:val="00A30D38"/>
    <w:rsid w:val="00A30F60"/>
    <w:rsid w:val="00A31376"/>
    <w:rsid w:val="00A3138B"/>
    <w:rsid w:val="00A31649"/>
    <w:rsid w:val="00A31D9E"/>
    <w:rsid w:val="00A33608"/>
    <w:rsid w:val="00A33F16"/>
    <w:rsid w:val="00A340DE"/>
    <w:rsid w:val="00A341FA"/>
    <w:rsid w:val="00A343BB"/>
    <w:rsid w:val="00A34530"/>
    <w:rsid w:val="00A345D2"/>
    <w:rsid w:val="00A34C7A"/>
    <w:rsid w:val="00A35378"/>
    <w:rsid w:val="00A35984"/>
    <w:rsid w:val="00A36BE3"/>
    <w:rsid w:val="00A3770C"/>
    <w:rsid w:val="00A4044C"/>
    <w:rsid w:val="00A4048D"/>
    <w:rsid w:val="00A40657"/>
    <w:rsid w:val="00A40CCA"/>
    <w:rsid w:val="00A4161C"/>
    <w:rsid w:val="00A41927"/>
    <w:rsid w:val="00A42991"/>
    <w:rsid w:val="00A42F5B"/>
    <w:rsid w:val="00A436C2"/>
    <w:rsid w:val="00A43ED8"/>
    <w:rsid w:val="00A44726"/>
    <w:rsid w:val="00A4612E"/>
    <w:rsid w:val="00A46605"/>
    <w:rsid w:val="00A46666"/>
    <w:rsid w:val="00A46892"/>
    <w:rsid w:val="00A4715E"/>
    <w:rsid w:val="00A47B82"/>
    <w:rsid w:val="00A50108"/>
    <w:rsid w:val="00A50433"/>
    <w:rsid w:val="00A50EF9"/>
    <w:rsid w:val="00A50F31"/>
    <w:rsid w:val="00A51038"/>
    <w:rsid w:val="00A52CB4"/>
    <w:rsid w:val="00A5399B"/>
    <w:rsid w:val="00A53A90"/>
    <w:rsid w:val="00A5477A"/>
    <w:rsid w:val="00A54A4C"/>
    <w:rsid w:val="00A54C57"/>
    <w:rsid w:val="00A557DB"/>
    <w:rsid w:val="00A559EB"/>
    <w:rsid w:val="00A55E28"/>
    <w:rsid w:val="00A560C6"/>
    <w:rsid w:val="00A563AF"/>
    <w:rsid w:val="00A56651"/>
    <w:rsid w:val="00A5694F"/>
    <w:rsid w:val="00A5706D"/>
    <w:rsid w:val="00A5744C"/>
    <w:rsid w:val="00A5749E"/>
    <w:rsid w:val="00A601ED"/>
    <w:rsid w:val="00A605CE"/>
    <w:rsid w:val="00A617D2"/>
    <w:rsid w:val="00A61EE8"/>
    <w:rsid w:val="00A62037"/>
    <w:rsid w:val="00A62C75"/>
    <w:rsid w:val="00A62FF0"/>
    <w:rsid w:val="00A63900"/>
    <w:rsid w:val="00A639F3"/>
    <w:rsid w:val="00A63CCE"/>
    <w:rsid w:val="00A643AE"/>
    <w:rsid w:val="00A64444"/>
    <w:rsid w:val="00A648E8"/>
    <w:rsid w:val="00A652DF"/>
    <w:rsid w:val="00A65984"/>
    <w:rsid w:val="00A65D19"/>
    <w:rsid w:val="00A65EA9"/>
    <w:rsid w:val="00A66947"/>
    <w:rsid w:val="00A70F9E"/>
    <w:rsid w:val="00A71318"/>
    <w:rsid w:val="00A714F5"/>
    <w:rsid w:val="00A72188"/>
    <w:rsid w:val="00A734E7"/>
    <w:rsid w:val="00A73A2E"/>
    <w:rsid w:val="00A73DCA"/>
    <w:rsid w:val="00A740F8"/>
    <w:rsid w:val="00A74E82"/>
    <w:rsid w:val="00A74F1B"/>
    <w:rsid w:val="00A7510B"/>
    <w:rsid w:val="00A75C41"/>
    <w:rsid w:val="00A75E43"/>
    <w:rsid w:val="00A76DB9"/>
    <w:rsid w:val="00A806F3"/>
    <w:rsid w:val="00A807EA"/>
    <w:rsid w:val="00A8090F"/>
    <w:rsid w:val="00A809A6"/>
    <w:rsid w:val="00A80C64"/>
    <w:rsid w:val="00A814AF"/>
    <w:rsid w:val="00A81586"/>
    <w:rsid w:val="00A81749"/>
    <w:rsid w:val="00A81EAA"/>
    <w:rsid w:val="00A81FD2"/>
    <w:rsid w:val="00A82CF6"/>
    <w:rsid w:val="00A8514E"/>
    <w:rsid w:val="00A8556F"/>
    <w:rsid w:val="00A858FA"/>
    <w:rsid w:val="00A85E86"/>
    <w:rsid w:val="00A86194"/>
    <w:rsid w:val="00A8662B"/>
    <w:rsid w:val="00A86C60"/>
    <w:rsid w:val="00A86D43"/>
    <w:rsid w:val="00A86FDB"/>
    <w:rsid w:val="00A87B56"/>
    <w:rsid w:val="00A90D97"/>
    <w:rsid w:val="00A912D4"/>
    <w:rsid w:val="00A91557"/>
    <w:rsid w:val="00A9179A"/>
    <w:rsid w:val="00A91AC9"/>
    <w:rsid w:val="00A923D5"/>
    <w:rsid w:val="00A9282E"/>
    <w:rsid w:val="00A936C6"/>
    <w:rsid w:val="00A94930"/>
    <w:rsid w:val="00A95026"/>
    <w:rsid w:val="00A95278"/>
    <w:rsid w:val="00A96357"/>
    <w:rsid w:val="00A96539"/>
    <w:rsid w:val="00A96799"/>
    <w:rsid w:val="00A9688A"/>
    <w:rsid w:val="00AA0386"/>
    <w:rsid w:val="00AA0DA8"/>
    <w:rsid w:val="00AA1871"/>
    <w:rsid w:val="00AA1E96"/>
    <w:rsid w:val="00AA1FAE"/>
    <w:rsid w:val="00AA24F2"/>
    <w:rsid w:val="00AA29C5"/>
    <w:rsid w:val="00AA40CC"/>
    <w:rsid w:val="00AA496B"/>
    <w:rsid w:val="00AA52AE"/>
    <w:rsid w:val="00AA54B6"/>
    <w:rsid w:val="00AA56ED"/>
    <w:rsid w:val="00AA5B13"/>
    <w:rsid w:val="00AA7EAC"/>
    <w:rsid w:val="00AB04F7"/>
    <w:rsid w:val="00AB2D58"/>
    <w:rsid w:val="00AB3C27"/>
    <w:rsid w:val="00AB4C44"/>
    <w:rsid w:val="00AB580B"/>
    <w:rsid w:val="00AB5BE1"/>
    <w:rsid w:val="00AB5E4A"/>
    <w:rsid w:val="00AB6DF2"/>
    <w:rsid w:val="00AC04D8"/>
    <w:rsid w:val="00AC0539"/>
    <w:rsid w:val="00AC0FA3"/>
    <w:rsid w:val="00AC1BD2"/>
    <w:rsid w:val="00AC1DC6"/>
    <w:rsid w:val="00AC2363"/>
    <w:rsid w:val="00AC238C"/>
    <w:rsid w:val="00AC27CF"/>
    <w:rsid w:val="00AC29E5"/>
    <w:rsid w:val="00AC3054"/>
    <w:rsid w:val="00AC3E13"/>
    <w:rsid w:val="00AC48EA"/>
    <w:rsid w:val="00AC5291"/>
    <w:rsid w:val="00AC54EB"/>
    <w:rsid w:val="00AC56BA"/>
    <w:rsid w:val="00AC587C"/>
    <w:rsid w:val="00AC5A86"/>
    <w:rsid w:val="00AC635D"/>
    <w:rsid w:val="00AC649B"/>
    <w:rsid w:val="00AC7592"/>
    <w:rsid w:val="00AC7AEC"/>
    <w:rsid w:val="00AD02BB"/>
    <w:rsid w:val="00AD0832"/>
    <w:rsid w:val="00AD22F8"/>
    <w:rsid w:val="00AD25EC"/>
    <w:rsid w:val="00AD36C5"/>
    <w:rsid w:val="00AD3BBA"/>
    <w:rsid w:val="00AD420C"/>
    <w:rsid w:val="00AD47C5"/>
    <w:rsid w:val="00AD481A"/>
    <w:rsid w:val="00AD4A19"/>
    <w:rsid w:val="00AD4F53"/>
    <w:rsid w:val="00AD5324"/>
    <w:rsid w:val="00AD54F4"/>
    <w:rsid w:val="00AD5C69"/>
    <w:rsid w:val="00AD64EE"/>
    <w:rsid w:val="00AE0018"/>
    <w:rsid w:val="00AE0042"/>
    <w:rsid w:val="00AE0366"/>
    <w:rsid w:val="00AE03F7"/>
    <w:rsid w:val="00AE09F8"/>
    <w:rsid w:val="00AE1963"/>
    <w:rsid w:val="00AE1EA3"/>
    <w:rsid w:val="00AE1FF3"/>
    <w:rsid w:val="00AE2781"/>
    <w:rsid w:val="00AE394E"/>
    <w:rsid w:val="00AE3C7C"/>
    <w:rsid w:val="00AE4039"/>
    <w:rsid w:val="00AE4334"/>
    <w:rsid w:val="00AE4AD8"/>
    <w:rsid w:val="00AE532C"/>
    <w:rsid w:val="00AE54C8"/>
    <w:rsid w:val="00AE574C"/>
    <w:rsid w:val="00AE5C0D"/>
    <w:rsid w:val="00AE5E91"/>
    <w:rsid w:val="00AE663C"/>
    <w:rsid w:val="00AF0869"/>
    <w:rsid w:val="00AF1A50"/>
    <w:rsid w:val="00AF1B5D"/>
    <w:rsid w:val="00AF2063"/>
    <w:rsid w:val="00AF2C94"/>
    <w:rsid w:val="00AF300A"/>
    <w:rsid w:val="00AF3ACB"/>
    <w:rsid w:val="00AF4119"/>
    <w:rsid w:val="00AF4399"/>
    <w:rsid w:val="00AF454A"/>
    <w:rsid w:val="00AF4566"/>
    <w:rsid w:val="00AF546D"/>
    <w:rsid w:val="00AF591F"/>
    <w:rsid w:val="00AF62DA"/>
    <w:rsid w:val="00AF678B"/>
    <w:rsid w:val="00AF764A"/>
    <w:rsid w:val="00B001D0"/>
    <w:rsid w:val="00B00DBB"/>
    <w:rsid w:val="00B022FC"/>
    <w:rsid w:val="00B02F4F"/>
    <w:rsid w:val="00B03277"/>
    <w:rsid w:val="00B03873"/>
    <w:rsid w:val="00B03DE3"/>
    <w:rsid w:val="00B03FCB"/>
    <w:rsid w:val="00B04596"/>
    <w:rsid w:val="00B05323"/>
    <w:rsid w:val="00B0610E"/>
    <w:rsid w:val="00B06444"/>
    <w:rsid w:val="00B0646A"/>
    <w:rsid w:val="00B06555"/>
    <w:rsid w:val="00B0726A"/>
    <w:rsid w:val="00B07552"/>
    <w:rsid w:val="00B10360"/>
    <w:rsid w:val="00B1087A"/>
    <w:rsid w:val="00B113DD"/>
    <w:rsid w:val="00B11D51"/>
    <w:rsid w:val="00B120EE"/>
    <w:rsid w:val="00B121B9"/>
    <w:rsid w:val="00B12436"/>
    <w:rsid w:val="00B12F33"/>
    <w:rsid w:val="00B143B3"/>
    <w:rsid w:val="00B1459A"/>
    <w:rsid w:val="00B14855"/>
    <w:rsid w:val="00B149E7"/>
    <w:rsid w:val="00B14A5E"/>
    <w:rsid w:val="00B1521D"/>
    <w:rsid w:val="00B15523"/>
    <w:rsid w:val="00B16635"/>
    <w:rsid w:val="00B16B1E"/>
    <w:rsid w:val="00B17082"/>
    <w:rsid w:val="00B17A5A"/>
    <w:rsid w:val="00B17FB0"/>
    <w:rsid w:val="00B20174"/>
    <w:rsid w:val="00B21488"/>
    <w:rsid w:val="00B218D9"/>
    <w:rsid w:val="00B221C3"/>
    <w:rsid w:val="00B22256"/>
    <w:rsid w:val="00B2232D"/>
    <w:rsid w:val="00B23530"/>
    <w:rsid w:val="00B23F02"/>
    <w:rsid w:val="00B24845"/>
    <w:rsid w:val="00B2523D"/>
    <w:rsid w:val="00B25AB0"/>
    <w:rsid w:val="00B26186"/>
    <w:rsid w:val="00B26AA1"/>
    <w:rsid w:val="00B27AA0"/>
    <w:rsid w:val="00B300C9"/>
    <w:rsid w:val="00B304E1"/>
    <w:rsid w:val="00B30CE5"/>
    <w:rsid w:val="00B30F73"/>
    <w:rsid w:val="00B313FF"/>
    <w:rsid w:val="00B314B1"/>
    <w:rsid w:val="00B318CE"/>
    <w:rsid w:val="00B31977"/>
    <w:rsid w:val="00B31C6C"/>
    <w:rsid w:val="00B31CA8"/>
    <w:rsid w:val="00B3210C"/>
    <w:rsid w:val="00B32193"/>
    <w:rsid w:val="00B321B5"/>
    <w:rsid w:val="00B32FE1"/>
    <w:rsid w:val="00B33572"/>
    <w:rsid w:val="00B33920"/>
    <w:rsid w:val="00B33A3D"/>
    <w:rsid w:val="00B34E5B"/>
    <w:rsid w:val="00B350F7"/>
    <w:rsid w:val="00B351B6"/>
    <w:rsid w:val="00B36247"/>
    <w:rsid w:val="00B363BF"/>
    <w:rsid w:val="00B368DC"/>
    <w:rsid w:val="00B36C98"/>
    <w:rsid w:val="00B370C8"/>
    <w:rsid w:val="00B3718D"/>
    <w:rsid w:val="00B372F1"/>
    <w:rsid w:val="00B379CC"/>
    <w:rsid w:val="00B37C54"/>
    <w:rsid w:val="00B40067"/>
    <w:rsid w:val="00B401F3"/>
    <w:rsid w:val="00B407D3"/>
    <w:rsid w:val="00B41419"/>
    <w:rsid w:val="00B4177A"/>
    <w:rsid w:val="00B42ABC"/>
    <w:rsid w:val="00B42CD0"/>
    <w:rsid w:val="00B438D7"/>
    <w:rsid w:val="00B441D1"/>
    <w:rsid w:val="00B44585"/>
    <w:rsid w:val="00B4459F"/>
    <w:rsid w:val="00B449BA"/>
    <w:rsid w:val="00B45192"/>
    <w:rsid w:val="00B45A3C"/>
    <w:rsid w:val="00B45D36"/>
    <w:rsid w:val="00B466A0"/>
    <w:rsid w:val="00B469FA"/>
    <w:rsid w:val="00B46B7C"/>
    <w:rsid w:val="00B46CBE"/>
    <w:rsid w:val="00B471AA"/>
    <w:rsid w:val="00B471DB"/>
    <w:rsid w:val="00B47365"/>
    <w:rsid w:val="00B474E4"/>
    <w:rsid w:val="00B479EB"/>
    <w:rsid w:val="00B50218"/>
    <w:rsid w:val="00B504AA"/>
    <w:rsid w:val="00B507A0"/>
    <w:rsid w:val="00B50FFF"/>
    <w:rsid w:val="00B511B4"/>
    <w:rsid w:val="00B519DE"/>
    <w:rsid w:val="00B51B60"/>
    <w:rsid w:val="00B52465"/>
    <w:rsid w:val="00B52A6D"/>
    <w:rsid w:val="00B5392A"/>
    <w:rsid w:val="00B54B80"/>
    <w:rsid w:val="00B55269"/>
    <w:rsid w:val="00B5565B"/>
    <w:rsid w:val="00B55766"/>
    <w:rsid w:val="00B56C46"/>
    <w:rsid w:val="00B60EFA"/>
    <w:rsid w:val="00B611C9"/>
    <w:rsid w:val="00B6120D"/>
    <w:rsid w:val="00B62DF5"/>
    <w:rsid w:val="00B632CA"/>
    <w:rsid w:val="00B639DE"/>
    <w:rsid w:val="00B63B56"/>
    <w:rsid w:val="00B64B3F"/>
    <w:rsid w:val="00B65417"/>
    <w:rsid w:val="00B6593F"/>
    <w:rsid w:val="00B65B4A"/>
    <w:rsid w:val="00B65FE4"/>
    <w:rsid w:val="00B6698D"/>
    <w:rsid w:val="00B670F5"/>
    <w:rsid w:val="00B7073D"/>
    <w:rsid w:val="00B71655"/>
    <w:rsid w:val="00B7192E"/>
    <w:rsid w:val="00B72FFB"/>
    <w:rsid w:val="00B73A73"/>
    <w:rsid w:val="00B73B81"/>
    <w:rsid w:val="00B73EF4"/>
    <w:rsid w:val="00B749E5"/>
    <w:rsid w:val="00B74DAA"/>
    <w:rsid w:val="00B74FB8"/>
    <w:rsid w:val="00B7590E"/>
    <w:rsid w:val="00B75D13"/>
    <w:rsid w:val="00B76005"/>
    <w:rsid w:val="00B7658D"/>
    <w:rsid w:val="00B76720"/>
    <w:rsid w:val="00B76B89"/>
    <w:rsid w:val="00B77405"/>
    <w:rsid w:val="00B7742D"/>
    <w:rsid w:val="00B80127"/>
    <w:rsid w:val="00B8037B"/>
    <w:rsid w:val="00B80616"/>
    <w:rsid w:val="00B80AC2"/>
    <w:rsid w:val="00B8125D"/>
    <w:rsid w:val="00B81521"/>
    <w:rsid w:val="00B816F7"/>
    <w:rsid w:val="00B81B31"/>
    <w:rsid w:val="00B82502"/>
    <w:rsid w:val="00B82AEA"/>
    <w:rsid w:val="00B82F5F"/>
    <w:rsid w:val="00B83977"/>
    <w:rsid w:val="00B839E6"/>
    <w:rsid w:val="00B839FF"/>
    <w:rsid w:val="00B83D3F"/>
    <w:rsid w:val="00B83E9D"/>
    <w:rsid w:val="00B86160"/>
    <w:rsid w:val="00B861DB"/>
    <w:rsid w:val="00B86582"/>
    <w:rsid w:val="00B87359"/>
    <w:rsid w:val="00B87E95"/>
    <w:rsid w:val="00B87FBC"/>
    <w:rsid w:val="00B90338"/>
    <w:rsid w:val="00B907BD"/>
    <w:rsid w:val="00B914A1"/>
    <w:rsid w:val="00B91DB7"/>
    <w:rsid w:val="00B927D1"/>
    <w:rsid w:val="00B93AA1"/>
    <w:rsid w:val="00B94476"/>
    <w:rsid w:val="00B94664"/>
    <w:rsid w:val="00B95292"/>
    <w:rsid w:val="00B95522"/>
    <w:rsid w:val="00B95E9C"/>
    <w:rsid w:val="00B96118"/>
    <w:rsid w:val="00B9644A"/>
    <w:rsid w:val="00B9644E"/>
    <w:rsid w:val="00B96B53"/>
    <w:rsid w:val="00B976F2"/>
    <w:rsid w:val="00B979E0"/>
    <w:rsid w:val="00B97D87"/>
    <w:rsid w:val="00BA03BF"/>
    <w:rsid w:val="00BA096C"/>
    <w:rsid w:val="00BA15C8"/>
    <w:rsid w:val="00BA1992"/>
    <w:rsid w:val="00BA1A4D"/>
    <w:rsid w:val="00BA230D"/>
    <w:rsid w:val="00BA245C"/>
    <w:rsid w:val="00BA25F4"/>
    <w:rsid w:val="00BA2C9C"/>
    <w:rsid w:val="00BA3208"/>
    <w:rsid w:val="00BA3649"/>
    <w:rsid w:val="00BA3C73"/>
    <w:rsid w:val="00BA603C"/>
    <w:rsid w:val="00BA6267"/>
    <w:rsid w:val="00BA660F"/>
    <w:rsid w:val="00BA675A"/>
    <w:rsid w:val="00BA694A"/>
    <w:rsid w:val="00BA6A08"/>
    <w:rsid w:val="00BA724E"/>
    <w:rsid w:val="00BA74E8"/>
    <w:rsid w:val="00BA792C"/>
    <w:rsid w:val="00BA7DF1"/>
    <w:rsid w:val="00BB1179"/>
    <w:rsid w:val="00BB2458"/>
    <w:rsid w:val="00BB287A"/>
    <w:rsid w:val="00BB3B54"/>
    <w:rsid w:val="00BB3E4A"/>
    <w:rsid w:val="00BB47D4"/>
    <w:rsid w:val="00BB4A90"/>
    <w:rsid w:val="00BB4F3D"/>
    <w:rsid w:val="00BB50AC"/>
    <w:rsid w:val="00BB5271"/>
    <w:rsid w:val="00BB5495"/>
    <w:rsid w:val="00BB570D"/>
    <w:rsid w:val="00BB5BDA"/>
    <w:rsid w:val="00BB5C88"/>
    <w:rsid w:val="00BB5D77"/>
    <w:rsid w:val="00BB6277"/>
    <w:rsid w:val="00BB6412"/>
    <w:rsid w:val="00BB66A9"/>
    <w:rsid w:val="00BB6CA6"/>
    <w:rsid w:val="00BB6E8D"/>
    <w:rsid w:val="00BB72DF"/>
    <w:rsid w:val="00BC0199"/>
    <w:rsid w:val="00BC110F"/>
    <w:rsid w:val="00BC3366"/>
    <w:rsid w:val="00BC365F"/>
    <w:rsid w:val="00BC4027"/>
    <w:rsid w:val="00BC464A"/>
    <w:rsid w:val="00BC520A"/>
    <w:rsid w:val="00BC56B4"/>
    <w:rsid w:val="00BC5D4F"/>
    <w:rsid w:val="00BC614D"/>
    <w:rsid w:val="00BC64C2"/>
    <w:rsid w:val="00BC6531"/>
    <w:rsid w:val="00BC6E4A"/>
    <w:rsid w:val="00BC6E7F"/>
    <w:rsid w:val="00BC72B5"/>
    <w:rsid w:val="00BC7587"/>
    <w:rsid w:val="00BC7EF2"/>
    <w:rsid w:val="00BD0477"/>
    <w:rsid w:val="00BD0FE4"/>
    <w:rsid w:val="00BD104F"/>
    <w:rsid w:val="00BD1924"/>
    <w:rsid w:val="00BD2139"/>
    <w:rsid w:val="00BD234A"/>
    <w:rsid w:val="00BD2417"/>
    <w:rsid w:val="00BD2EC7"/>
    <w:rsid w:val="00BD3D07"/>
    <w:rsid w:val="00BD41AD"/>
    <w:rsid w:val="00BD44B7"/>
    <w:rsid w:val="00BD4C4D"/>
    <w:rsid w:val="00BD62AF"/>
    <w:rsid w:val="00BD6413"/>
    <w:rsid w:val="00BD65A5"/>
    <w:rsid w:val="00BD67E5"/>
    <w:rsid w:val="00BD68F0"/>
    <w:rsid w:val="00BD6B0C"/>
    <w:rsid w:val="00BD6C56"/>
    <w:rsid w:val="00BD73EA"/>
    <w:rsid w:val="00BD78AF"/>
    <w:rsid w:val="00BD79B2"/>
    <w:rsid w:val="00BD7C66"/>
    <w:rsid w:val="00BE09EA"/>
    <w:rsid w:val="00BE0F9A"/>
    <w:rsid w:val="00BE10CB"/>
    <w:rsid w:val="00BE38BD"/>
    <w:rsid w:val="00BE3A4F"/>
    <w:rsid w:val="00BE3C4C"/>
    <w:rsid w:val="00BE44DC"/>
    <w:rsid w:val="00BE48DE"/>
    <w:rsid w:val="00BE4E2A"/>
    <w:rsid w:val="00BE52AB"/>
    <w:rsid w:val="00BE5C1B"/>
    <w:rsid w:val="00BE6574"/>
    <w:rsid w:val="00BE6B8F"/>
    <w:rsid w:val="00BE7C62"/>
    <w:rsid w:val="00BE7E58"/>
    <w:rsid w:val="00BF08A5"/>
    <w:rsid w:val="00BF0FA5"/>
    <w:rsid w:val="00BF136D"/>
    <w:rsid w:val="00BF1E6B"/>
    <w:rsid w:val="00BF1FF6"/>
    <w:rsid w:val="00BF20FD"/>
    <w:rsid w:val="00BF24CC"/>
    <w:rsid w:val="00BF2847"/>
    <w:rsid w:val="00BF297D"/>
    <w:rsid w:val="00BF2FCE"/>
    <w:rsid w:val="00BF3683"/>
    <w:rsid w:val="00BF371D"/>
    <w:rsid w:val="00BF37FD"/>
    <w:rsid w:val="00BF3BAC"/>
    <w:rsid w:val="00BF49AB"/>
    <w:rsid w:val="00BF4CD1"/>
    <w:rsid w:val="00BF59B2"/>
    <w:rsid w:val="00BF5BFC"/>
    <w:rsid w:val="00BF62C8"/>
    <w:rsid w:val="00BF63FD"/>
    <w:rsid w:val="00BF6906"/>
    <w:rsid w:val="00BF69CC"/>
    <w:rsid w:val="00BF6FE4"/>
    <w:rsid w:val="00BF7398"/>
    <w:rsid w:val="00BF747F"/>
    <w:rsid w:val="00BF7DD0"/>
    <w:rsid w:val="00C00298"/>
    <w:rsid w:val="00C007A4"/>
    <w:rsid w:val="00C00917"/>
    <w:rsid w:val="00C00981"/>
    <w:rsid w:val="00C0141E"/>
    <w:rsid w:val="00C01A88"/>
    <w:rsid w:val="00C01C81"/>
    <w:rsid w:val="00C02174"/>
    <w:rsid w:val="00C0230F"/>
    <w:rsid w:val="00C02A86"/>
    <w:rsid w:val="00C02A96"/>
    <w:rsid w:val="00C042AB"/>
    <w:rsid w:val="00C066F8"/>
    <w:rsid w:val="00C06987"/>
    <w:rsid w:val="00C06C45"/>
    <w:rsid w:val="00C06D7B"/>
    <w:rsid w:val="00C075BF"/>
    <w:rsid w:val="00C078FE"/>
    <w:rsid w:val="00C079F7"/>
    <w:rsid w:val="00C120F5"/>
    <w:rsid w:val="00C122A7"/>
    <w:rsid w:val="00C12A7B"/>
    <w:rsid w:val="00C12F5C"/>
    <w:rsid w:val="00C1326A"/>
    <w:rsid w:val="00C13EDE"/>
    <w:rsid w:val="00C14645"/>
    <w:rsid w:val="00C146CE"/>
    <w:rsid w:val="00C156B9"/>
    <w:rsid w:val="00C158AE"/>
    <w:rsid w:val="00C16FAB"/>
    <w:rsid w:val="00C16FC8"/>
    <w:rsid w:val="00C20428"/>
    <w:rsid w:val="00C20AA5"/>
    <w:rsid w:val="00C21627"/>
    <w:rsid w:val="00C22058"/>
    <w:rsid w:val="00C22348"/>
    <w:rsid w:val="00C2282C"/>
    <w:rsid w:val="00C22AE7"/>
    <w:rsid w:val="00C235C0"/>
    <w:rsid w:val="00C23DFF"/>
    <w:rsid w:val="00C243AF"/>
    <w:rsid w:val="00C24CF3"/>
    <w:rsid w:val="00C24D4A"/>
    <w:rsid w:val="00C257ED"/>
    <w:rsid w:val="00C261EA"/>
    <w:rsid w:val="00C26696"/>
    <w:rsid w:val="00C26A16"/>
    <w:rsid w:val="00C27766"/>
    <w:rsid w:val="00C27AEA"/>
    <w:rsid w:val="00C305AC"/>
    <w:rsid w:val="00C30688"/>
    <w:rsid w:val="00C30734"/>
    <w:rsid w:val="00C30B28"/>
    <w:rsid w:val="00C3183D"/>
    <w:rsid w:val="00C31BA9"/>
    <w:rsid w:val="00C33230"/>
    <w:rsid w:val="00C333AE"/>
    <w:rsid w:val="00C342A3"/>
    <w:rsid w:val="00C34596"/>
    <w:rsid w:val="00C34A7F"/>
    <w:rsid w:val="00C35751"/>
    <w:rsid w:val="00C35A11"/>
    <w:rsid w:val="00C36441"/>
    <w:rsid w:val="00C365BA"/>
    <w:rsid w:val="00C367EB"/>
    <w:rsid w:val="00C36910"/>
    <w:rsid w:val="00C36953"/>
    <w:rsid w:val="00C3726E"/>
    <w:rsid w:val="00C37C47"/>
    <w:rsid w:val="00C37E5C"/>
    <w:rsid w:val="00C40318"/>
    <w:rsid w:val="00C41108"/>
    <w:rsid w:val="00C4142F"/>
    <w:rsid w:val="00C41A4D"/>
    <w:rsid w:val="00C41D69"/>
    <w:rsid w:val="00C41F59"/>
    <w:rsid w:val="00C41FA4"/>
    <w:rsid w:val="00C42733"/>
    <w:rsid w:val="00C4293F"/>
    <w:rsid w:val="00C42F27"/>
    <w:rsid w:val="00C43218"/>
    <w:rsid w:val="00C433F2"/>
    <w:rsid w:val="00C445A1"/>
    <w:rsid w:val="00C44F71"/>
    <w:rsid w:val="00C45327"/>
    <w:rsid w:val="00C4551B"/>
    <w:rsid w:val="00C46831"/>
    <w:rsid w:val="00C51023"/>
    <w:rsid w:val="00C51ACA"/>
    <w:rsid w:val="00C51F25"/>
    <w:rsid w:val="00C53DA9"/>
    <w:rsid w:val="00C53DD8"/>
    <w:rsid w:val="00C54EB2"/>
    <w:rsid w:val="00C55414"/>
    <w:rsid w:val="00C55587"/>
    <w:rsid w:val="00C5592D"/>
    <w:rsid w:val="00C55BB5"/>
    <w:rsid w:val="00C569D4"/>
    <w:rsid w:val="00C573DA"/>
    <w:rsid w:val="00C576C4"/>
    <w:rsid w:val="00C60735"/>
    <w:rsid w:val="00C60A5E"/>
    <w:rsid w:val="00C6101E"/>
    <w:rsid w:val="00C61463"/>
    <w:rsid w:val="00C61C7F"/>
    <w:rsid w:val="00C61E4D"/>
    <w:rsid w:val="00C61FB6"/>
    <w:rsid w:val="00C6242C"/>
    <w:rsid w:val="00C62D51"/>
    <w:rsid w:val="00C63011"/>
    <w:rsid w:val="00C63288"/>
    <w:rsid w:val="00C635CE"/>
    <w:rsid w:val="00C636F3"/>
    <w:rsid w:val="00C6394D"/>
    <w:rsid w:val="00C64095"/>
    <w:rsid w:val="00C64490"/>
    <w:rsid w:val="00C64A92"/>
    <w:rsid w:val="00C64E91"/>
    <w:rsid w:val="00C64F84"/>
    <w:rsid w:val="00C653C2"/>
    <w:rsid w:val="00C65F32"/>
    <w:rsid w:val="00C6614E"/>
    <w:rsid w:val="00C66231"/>
    <w:rsid w:val="00C67187"/>
    <w:rsid w:val="00C6739D"/>
    <w:rsid w:val="00C67470"/>
    <w:rsid w:val="00C703E4"/>
    <w:rsid w:val="00C70634"/>
    <w:rsid w:val="00C70756"/>
    <w:rsid w:val="00C70AA7"/>
    <w:rsid w:val="00C70FD0"/>
    <w:rsid w:val="00C71155"/>
    <w:rsid w:val="00C713A3"/>
    <w:rsid w:val="00C7140B"/>
    <w:rsid w:val="00C71432"/>
    <w:rsid w:val="00C7143D"/>
    <w:rsid w:val="00C71608"/>
    <w:rsid w:val="00C730BA"/>
    <w:rsid w:val="00C7548F"/>
    <w:rsid w:val="00C75631"/>
    <w:rsid w:val="00C7573D"/>
    <w:rsid w:val="00C75C77"/>
    <w:rsid w:val="00C75E58"/>
    <w:rsid w:val="00C7725A"/>
    <w:rsid w:val="00C77AA6"/>
    <w:rsid w:val="00C77DA0"/>
    <w:rsid w:val="00C80071"/>
    <w:rsid w:val="00C800BD"/>
    <w:rsid w:val="00C80588"/>
    <w:rsid w:val="00C80604"/>
    <w:rsid w:val="00C8091F"/>
    <w:rsid w:val="00C80932"/>
    <w:rsid w:val="00C8108D"/>
    <w:rsid w:val="00C814C5"/>
    <w:rsid w:val="00C8211F"/>
    <w:rsid w:val="00C8286B"/>
    <w:rsid w:val="00C82D9C"/>
    <w:rsid w:val="00C83CE2"/>
    <w:rsid w:val="00C843E7"/>
    <w:rsid w:val="00C8452E"/>
    <w:rsid w:val="00C8575C"/>
    <w:rsid w:val="00C85DCA"/>
    <w:rsid w:val="00C85FDB"/>
    <w:rsid w:val="00C86B24"/>
    <w:rsid w:val="00C8701E"/>
    <w:rsid w:val="00C87441"/>
    <w:rsid w:val="00C87E56"/>
    <w:rsid w:val="00C87E78"/>
    <w:rsid w:val="00C87F6E"/>
    <w:rsid w:val="00C901BF"/>
    <w:rsid w:val="00C90B31"/>
    <w:rsid w:val="00C9134B"/>
    <w:rsid w:val="00C91634"/>
    <w:rsid w:val="00C91926"/>
    <w:rsid w:val="00C91DA3"/>
    <w:rsid w:val="00C9209E"/>
    <w:rsid w:val="00C926F6"/>
    <w:rsid w:val="00C9294A"/>
    <w:rsid w:val="00C92F32"/>
    <w:rsid w:val="00C9302D"/>
    <w:rsid w:val="00C932C7"/>
    <w:rsid w:val="00C932D4"/>
    <w:rsid w:val="00C94162"/>
    <w:rsid w:val="00C95309"/>
    <w:rsid w:val="00C955DC"/>
    <w:rsid w:val="00C95A0C"/>
    <w:rsid w:val="00C95F0E"/>
    <w:rsid w:val="00C9623B"/>
    <w:rsid w:val="00C968CA"/>
    <w:rsid w:val="00C977EA"/>
    <w:rsid w:val="00C979E8"/>
    <w:rsid w:val="00C97E4A"/>
    <w:rsid w:val="00C97E62"/>
    <w:rsid w:val="00CA0725"/>
    <w:rsid w:val="00CA09FB"/>
    <w:rsid w:val="00CA10E3"/>
    <w:rsid w:val="00CA136A"/>
    <w:rsid w:val="00CA1DC1"/>
    <w:rsid w:val="00CA1E44"/>
    <w:rsid w:val="00CA2391"/>
    <w:rsid w:val="00CA2992"/>
    <w:rsid w:val="00CA2DF5"/>
    <w:rsid w:val="00CA3BA2"/>
    <w:rsid w:val="00CA400B"/>
    <w:rsid w:val="00CA4D0F"/>
    <w:rsid w:val="00CA4D1C"/>
    <w:rsid w:val="00CA4ED9"/>
    <w:rsid w:val="00CA4F1E"/>
    <w:rsid w:val="00CA59AE"/>
    <w:rsid w:val="00CA5AB1"/>
    <w:rsid w:val="00CA5DE6"/>
    <w:rsid w:val="00CA6038"/>
    <w:rsid w:val="00CA6BFB"/>
    <w:rsid w:val="00CA7E3B"/>
    <w:rsid w:val="00CB1A44"/>
    <w:rsid w:val="00CB1B9E"/>
    <w:rsid w:val="00CB2168"/>
    <w:rsid w:val="00CB287A"/>
    <w:rsid w:val="00CB4C09"/>
    <w:rsid w:val="00CB5568"/>
    <w:rsid w:val="00CB5634"/>
    <w:rsid w:val="00CB624B"/>
    <w:rsid w:val="00CB7124"/>
    <w:rsid w:val="00CC0657"/>
    <w:rsid w:val="00CC091C"/>
    <w:rsid w:val="00CC1349"/>
    <w:rsid w:val="00CC141E"/>
    <w:rsid w:val="00CC241E"/>
    <w:rsid w:val="00CC2EAE"/>
    <w:rsid w:val="00CC3558"/>
    <w:rsid w:val="00CC3DE1"/>
    <w:rsid w:val="00CC3ED1"/>
    <w:rsid w:val="00CC4131"/>
    <w:rsid w:val="00CC44A4"/>
    <w:rsid w:val="00CC4C3E"/>
    <w:rsid w:val="00CC4F79"/>
    <w:rsid w:val="00CC5959"/>
    <w:rsid w:val="00CC6F04"/>
    <w:rsid w:val="00CC704D"/>
    <w:rsid w:val="00CC75D1"/>
    <w:rsid w:val="00CD01E3"/>
    <w:rsid w:val="00CD0CFD"/>
    <w:rsid w:val="00CD1F65"/>
    <w:rsid w:val="00CD2168"/>
    <w:rsid w:val="00CD26FC"/>
    <w:rsid w:val="00CD28F1"/>
    <w:rsid w:val="00CD486F"/>
    <w:rsid w:val="00CD57D4"/>
    <w:rsid w:val="00CD5BCF"/>
    <w:rsid w:val="00CD5C5E"/>
    <w:rsid w:val="00CD70F0"/>
    <w:rsid w:val="00CD7EDC"/>
    <w:rsid w:val="00CE07E2"/>
    <w:rsid w:val="00CE09C9"/>
    <w:rsid w:val="00CE0FD0"/>
    <w:rsid w:val="00CE1333"/>
    <w:rsid w:val="00CE140B"/>
    <w:rsid w:val="00CE1BA7"/>
    <w:rsid w:val="00CE1D1B"/>
    <w:rsid w:val="00CE1D45"/>
    <w:rsid w:val="00CE2136"/>
    <w:rsid w:val="00CE225F"/>
    <w:rsid w:val="00CE2875"/>
    <w:rsid w:val="00CE2D01"/>
    <w:rsid w:val="00CE2EEA"/>
    <w:rsid w:val="00CE3240"/>
    <w:rsid w:val="00CE422D"/>
    <w:rsid w:val="00CE4880"/>
    <w:rsid w:val="00CE494E"/>
    <w:rsid w:val="00CE4CFA"/>
    <w:rsid w:val="00CE521F"/>
    <w:rsid w:val="00CE56D5"/>
    <w:rsid w:val="00CE5F11"/>
    <w:rsid w:val="00CE61D7"/>
    <w:rsid w:val="00CE61FE"/>
    <w:rsid w:val="00CE6785"/>
    <w:rsid w:val="00CE7308"/>
    <w:rsid w:val="00CE7CFE"/>
    <w:rsid w:val="00CF0008"/>
    <w:rsid w:val="00CF0D64"/>
    <w:rsid w:val="00CF1928"/>
    <w:rsid w:val="00CF1D10"/>
    <w:rsid w:val="00CF20CD"/>
    <w:rsid w:val="00CF259F"/>
    <w:rsid w:val="00CF27A0"/>
    <w:rsid w:val="00CF2D58"/>
    <w:rsid w:val="00CF2E4C"/>
    <w:rsid w:val="00CF2FEF"/>
    <w:rsid w:val="00CF379A"/>
    <w:rsid w:val="00CF39D9"/>
    <w:rsid w:val="00CF40BC"/>
    <w:rsid w:val="00CF63FB"/>
    <w:rsid w:val="00CF6D26"/>
    <w:rsid w:val="00CF73B1"/>
    <w:rsid w:val="00CF7BBE"/>
    <w:rsid w:val="00D0007E"/>
    <w:rsid w:val="00D00120"/>
    <w:rsid w:val="00D00BCB"/>
    <w:rsid w:val="00D00C82"/>
    <w:rsid w:val="00D024B2"/>
    <w:rsid w:val="00D035BD"/>
    <w:rsid w:val="00D03D12"/>
    <w:rsid w:val="00D03FBC"/>
    <w:rsid w:val="00D040BF"/>
    <w:rsid w:val="00D041D4"/>
    <w:rsid w:val="00D0433C"/>
    <w:rsid w:val="00D04C90"/>
    <w:rsid w:val="00D05548"/>
    <w:rsid w:val="00D057A9"/>
    <w:rsid w:val="00D05AEA"/>
    <w:rsid w:val="00D068B3"/>
    <w:rsid w:val="00D06B03"/>
    <w:rsid w:val="00D06BC6"/>
    <w:rsid w:val="00D07A78"/>
    <w:rsid w:val="00D07DF9"/>
    <w:rsid w:val="00D1039A"/>
    <w:rsid w:val="00D1054A"/>
    <w:rsid w:val="00D109C2"/>
    <w:rsid w:val="00D12F00"/>
    <w:rsid w:val="00D1327F"/>
    <w:rsid w:val="00D133E3"/>
    <w:rsid w:val="00D13858"/>
    <w:rsid w:val="00D13AC1"/>
    <w:rsid w:val="00D13C05"/>
    <w:rsid w:val="00D148FF"/>
    <w:rsid w:val="00D14911"/>
    <w:rsid w:val="00D14FBF"/>
    <w:rsid w:val="00D154BE"/>
    <w:rsid w:val="00D15FE0"/>
    <w:rsid w:val="00D1654C"/>
    <w:rsid w:val="00D16B26"/>
    <w:rsid w:val="00D16E9A"/>
    <w:rsid w:val="00D20082"/>
    <w:rsid w:val="00D20430"/>
    <w:rsid w:val="00D20ADB"/>
    <w:rsid w:val="00D20BB3"/>
    <w:rsid w:val="00D20FE1"/>
    <w:rsid w:val="00D2118A"/>
    <w:rsid w:val="00D21CB5"/>
    <w:rsid w:val="00D2210A"/>
    <w:rsid w:val="00D2212C"/>
    <w:rsid w:val="00D2224A"/>
    <w:rsid w:val="00D22577"/>
    <w:rsid w:val="00D22ACC"/>
    <w:rsid w:val="00D2306F"/>
    <w:rsid w:val="00D23411"/>
    <w:rsid w:val="00D23769"/>
    <w:rsid w:val="00D23CA4"/>
    <w:rsid w:val="00D23CC6"/>
    <w:rsid w:val="00D23F3A"/>
    <w:rsid w:val="00D2420E"/>
    <w:rsid w:val="00D2421E"/>
    <w:rsid w:val="00D2528A"/>
    <w:rsid w:val="00D25616"/>
    <w:rsid w:val="00D25C34"/>
    <w:rsid w:val="00D2624B"/>
    <w:rsid w:val="00D2674D"/>
    <w:rsid w:val="00D269EC"/>
    <w:rsid w:val="00D26EA3"/>
    <w:rsid w:val="00D26F4B"/>
    <w:rsid w:val="00D2786A"/>
    <w:rsid w:val="00D27BA1"/>
    <w:rsid w:val="00D27F3F"/>
    <w:rsid w:val="00D3035F"/>
    <w:rsid w:val="00D30760"/>
    <w:rsid w:val="00D308B1"/>
    <w:rsid w:val="00D30E93"/>
    <w:rsid w:val="00D311F6"/>
    <w:rsid w:val="00D31F5A"/>
    <w:rsid w:val="00D320A2"/>
    <w:rsid w:val="00D32706"/>
    <w:rsid w:val="00D32821"/>
    <w:rsid w:val="00D33599"/>
    <w:rsid w:val="00D335AF"/>
    <w:rsid w:val="00D34389"/>
    <w:rsid w:val="00D34FF0"/>
    <w:rsid w:val="00D351FF"/>
    <w:rsid w:val="00D3556A"/>
    <w:rsid w:val="00D35CC0"/>
    <w:rsid w:val="00D36853"/>
    <w:rsid w:val="00D36DE6"/>
    <w:rsid w:val="00D37794"/>
    <w:rsid w:val="00D37BFE"/>
    <w:rsid w:val="00D4075E"/>
    <w:rsid w:val="00D40C6A"/>
    <w:rsid w:val="00D40F2E"/>
    <w:rsid w:val="00D416F1"/>
    <w:rsid w:val="00D4247F"/>
    <w:rsid w:val="00D425BD"/>
    <w:rsid w:val="00D42C76"/>
    <w:rsid w:val="00D42E19"/>
    <w:rsid w:val="00D433BC"/>
    <w:rsid w:val="00D43DE4"/>
    <w:rsid w:val="00D44B99"/>
    <w:rsid w:val="00D45267"/>
    <w:rsid w:val="00D45288"/>
    <w:rsid w:val="00D45FFE"/>
    <w:rsid w:val="00D46658"/>
    <w:rsid w:val="00D4676D"/>
    <w:rsid w:val="00D46E87"/>
    <w:rsid w:val="00D4731E"/>
    <w:rsid w:val="00D476F8"/>
    <w:rsid w:val="00D478A7"/>
    <w:rsid w:val="00D47975"/>
    <w:rsid w:val="00D47B5F"/>
    <w:rsid w:val="00D5031A"/>
    <w:rsid w:val="00D508AB"/>
    <w:rsid w:val="00D50ED2"/>
    <w:rsid w:val="00D5183A"/>
    <w:rsid w:val="00D51889"/>
    <w:rsid w:val="00D51EB9"/>
    <w:rsid w:val="00D52661"/>
    <w:rsid w:val="00D53077"/>
    <w:rsid w:val="00D5344C"/>
    <w:rsid w:val="00D54195"/>
    <w:rsid w:val="00D54570"/>
    <w:rsid w:val="00D54C2B"/>
    <w:rsid w:val="00D55291"/>
    <w:rsid w:val="00D559CC"/>
    <w:rsid w:val="00D55BDD"/>
    <w:rsid w:val="00D562CA"/>
    <w:rsid w:val="00D5644D"/>
    <w:rsid w:val="00D5648F"/>
    <w:rsid w:val="00D569AC"/>
    <w:rsid w:val="00D56D8B"/>
    <w:rsid w:val="00D57424"/>
    <w:rsid w:val="00D574C6"/>
    <w:rsid w:val="00D605CC"/>
    <w:rsid w:val="00D61BF4"/>
    <w:rsid w:val="00D620D7"/>
    <w:rsid w:val="00D62443"/>
    <w:rsid w:val="00D625E5"/>
    <w:rsid w:val="00D62F40"/>
    <w:rsid w:val="00D6349D"/>
    <w:rsid w:val="00D63720"/>
    <w:rsid w:val="00D637D6"/>
    <w:rsid w:val="00D638E9"/>
    <w:rsid w:val="00D63E7A"/>
    <w:rsid w:val="00D64272"/>
    <w:rsid w:val="00D64938"/>
    <w:rsid w:val="00D64FD2"/>
    <w:rsid w:val="00D652A5"/>
    <w:rsid w:val="00D655A1"/>
    <w:rsid w:val="00D668F2"/>
    <w:rsid w:val="00D66CC4"/>
    <w:rsid w:val="00D66E9C"/>
    <w:rsid w:val="00D67DB1"/>
    <w:rsid w:val="00D67F16"/>
    <w:rsid w:val="00D700DE"/>
    <w:rsid w:val="00D7086A"/>
    <w:rsid w:val="00D7157A"/>
    <w:rsid w:val="00D71ED5"/>
    <w:rsid w:val="00D72143"/>
    <w:rsid w:val="00D725F2"/>
    <w:rsid w:val="00D72B31"/>
    <w:rsid w:val="00D731DC"/>
    <w:rsid w:val="00D73E8A"/>
    <w:rsid w:val="00D741D7"/>
    <w:rsid w:val="00D7478C"/>
    <w:rsid w:val="00D75BE5"/>
    <w:rsid w:val="00D76D00"/>
    <w:rsid w:val="00D770AA"/>
    <w:rsid w:val="00D779FF"/>
    <w:rsid w:val="00D80033"/>
    <w:rsid w:val="00D81519"/>
    <w:rsid w:val="00D82532"/>
    <w:rsid w:val="00D8298A"/>
    <w:rsid w:val="00D84BC1"/>
    <w:rsid w:val="00D85090"/>
    <w:rsid w:val="00D85833"/>
    <w:rsid w:val="00D85CD7"/>
    <w:rsid w:val="00D85D05"/>
    <w:rsid w:val="00D8695F"/>
    <w:rsid w:val="00D90735"/>
    <w:rsid w:val="00D907EB"/>
    <w:rsid w:val="00D91300"/>
    <w:rsid w:val="00D9197D"/>
    <w:rsid w:val="00D91CBF"/>
    <w:rsid w:val="00D91F03"/>
    <w:rsid w:val="00D928E7"/>
    <w:rsid w:val="00D92C9E"/>
    <w:rsid w:val="00D92CAF"/>
    <w:rsid w:val="00D92D19"/>
    <w:rsid w:val="00D93D67"/>
    <w:rsid w:val="00D9428F"/>
    <w:rsid w:val="00D944E5"/>
    <w:rsid w:val="00D94544"/>
    <w:rsid w:val="00D954EF"/>
    <w:rsid w:val="00D95529"/>
    <w:rsid w:val="00D9647D"/>
    <w:rsid w:val="00D969F9"/>
    <w:rsid w:val="00D972D2"/>
    <w:rsid w:val="00D97312"/>
    <w:rsid w:val="00D97617"/>
    <w:rsid w:val="00DA00E3"/>
    <w:rsid w:val="00DA06E0"/>
    <w:rsid w:val="00DA1248"/>
    <w:rsid w:val="00DA1438"/>
    <w:rsid w:val="00DA14FA"/>
    <w:rsid w:val="00DA30AD"/>
    <w:rsid w:val="00DA3155"/>
    <w:rsid w:val="00DA3651"/>
    <w:rsid w:val="00DA36F0"/>
    <w:rsid w:val="00DA48F5"/>
    <w:rsid w:val="00DA4A1C"/>
    <w:rsid w:val="00DA4A7A"/>
    <w:rsid w:val="00DA6088"/>
    <w:rsid w:val="00DA60F2"/>
    <w:rsid w:val="00DA669B"/>
    <w:rsid w:val="00DA6A89"/>
    <w:rsid w:val="00DA71A5"/>
    <w:rsid w:val="00DA7454"/>
    <w:rsid w:val="00DA7733"/>
    <w:rsid w:val="00DA7DD9"/>
    <w:rsid w:val="00DB02F8"/>
    <w:rsid w:val="00DB040A"/>
    <w:rsid w:val="00DB0AA0"/>
    <w:rsid w:val="00DB16DB"/>
    <w:rsid w:val="00DB1914"/>
    <w:rsid w:val="00DB2057"/>
    <w:rsid w:val="00DB2213"/>
    <w:rsid w:val="00DB2773"/>
    <w:rsid w:val="00DB2DC2"/>
    <w:rsid w:val="00DB342A"/>
    <w:rsid w:val="00DB393B"/>
    <w:rsid w:val="00DB398E"/>
    <w:rsid w:val="00DB3A5C"/>
    <w:rsid w:val="00DB3D3A"/>
    <w:rsid w:val="00DB440A"/>
    <w:rsid w:val="00DB4827"/>
    <w:rsid w:val="00DB4A17"/>
    <w:rsid w:val="00DB4A33"/>
    <w:rsid w:val="00DB4A88"/>
    <w:rsid w:val="00DB4ECF"/>
    <w:rsid w:val="00DB557A"/>
    <w:rsid w:val="00DB58AC"/>
    <w:rsid w:val="00DB6B0F"/>
    <w:rsid w:val="00DB6FD0"/>
    <w:rsid w:val="00DB73DD"/>
    <w:rsid w:val="00DB7960"/>
    <w:rsid w:val="00DB7E51"/>
    <w:rsid w:val="00DB7FD0"/>
    <w:rsid w:val="00DC00D2"/>
    <w:rsid w:val="00DC07DA"/>
    <w:rsid w:val="00DC114C"/>
    <w:rsid w:val="00DC170E"/>
    <w:rsid w:val="00DC311E"/>
    <w:rsid w:val="00DC3BAE"/>
    <w:rsid w:val="00DC4E47"/>
    <w:rsid w:val="00DC506A"/>
    <w:rsid w:val="00DC5216"/>
    <w:rsid w:val="00DC538A"/>
    <w:rsid w:val="00DC6B37"/>
    <w:rsid w:val="00DC6C57"/>
    <w:rsid w:val="00DC6FE7"/>
    <w:rsid w:val="00DC7494"/>
    <w:rsid w:val="00DC7607"/>
    <w:rsid w:val="00DC76DF"/>
    <w:rsid w:val="00DC7823"/>
    <w:rsid w:val="00DC7C13"/>
    <w:rsid w:val="00DD0C49"/>
    <w:rsid w:val="00DD20BE"/>
    <w:rsid w:val="00DD26C0"/>
    <w:rsid w:val="00DD26FA"/>
    <w:rsid w:val="00DD2756"/>
    <w:rsid w:val="00DD2871"/>
    <w:rsid w:val="00DD361E"/>
    <w:rsid w:val="00DD41A2"/>
    <w:rsid w:val="00DD5DBE"/>
    <w:rsid w:val="00DD7204"/>
    <w:rsid w:val="00DD76D8"/>
    <w:rsid w:val="00DD7D11"/>
    <w:rsid w:val="00DD7FC7"/>
    <w:rsid w:val="00DE05FF"/>
    <w:rsid w:val="00DE30BF"/>
    <w:rsid w:val="00DE4C62"/>
    <w:rsid w:val="00DE5108"/>
    <w:rsid w:val="00DE5187"/>
    <w:rsid w:val="00DE57A4"/>
    <w:rsid w:val="00DE6935"/>
    <w:rsid w:val="00DE6A4A"/>
    <w:rsid w:val="00DE79CA"/>
    <w:rsid w:val="00DF0952"/>
    <w:rsid w:val="00DF0AB2"/>
    <w:rsid w:val="00DF12D7"/>
    <w:rsid w:val="00DF18CF"/>
    <w:rsid w:val="00DF1B29"/>
    <w:rsid w:val="00DF1D49"/>
    <w:rsid w:val="00DF2324"/>
    <w:rsid w:val="00DF2588"/>
    <w:rsid w:val="00DF26E9"/>
    <w:rsid w:val="00DF38C4"/>
    <w:rsid w:val="00DF3A3C"/>
    <w:rsid w:val="00DF428B"/>
    <w:rsid w:val="00DF628C"/>
    <w:rsid w:val="00DF65BC"/>
    <w:rsid w:val="00DF6795"/>
    <w:rsid w:val="00DF6DE4"/>
    <w:rsid w:val="00DF7BCA"/>
    <w:rsid w:val="00E00220"/>
    <w:rsid w:val="00E00954"/>
    <w:rsid w:val="00E010F4"/>
    <w:rsid w:val="00E015E3"/>
    <w:rsid w:val="00E021D5"/>
    <w:rsid w:val="00E02698"/>
    <w:rsid w:val="00E02C51"/>
    <w:rsid w:val="00E04935"/>
    <w:rsid w:val="00E04DF6"/>
    <w:rsid w:val="00E052B1"/>
    <w:rsid w:val="00E0601A"/>
    <w:rsid w:val="00E06389"/>
    <w:rsid w:val="00E06E2C"/>
    <w:rsid w:val="00E071A6"/>
    <w:rsid w:val="00E074FA"/>
    <w:rsid w:val="00E07A1E"/>
    <w:rsid w:val="00E105FB"/>
    <w:rsid w:val="00E10900"/>
    <w:rsid w:val="00E10C2A"/>
    <w:rsid w:val="00E11A18"/>
    <w:rsid w:val="00E12037"/>
    <w:rsid w:val="00E1204D"/>
    <w:rsid w:val="00E121A7"/>
    <w:rsid w:val="00E125C2"/>
    <w:rsid w:val="00E13BEC"/>
    <w:rsid w:val="00E13C60"/>
    <w:rsid w:val="00E1568B"/>
    <w:rsid w:val="00E15F44"/>
    <w:rsid w:val="00E15FB1"/>
    <w:rsid w:val="00E160F3"/>
    <w:rsid w:val="00E1640A"/>
    <w:rsid w:val="00E16F30"/>
    <w:rsid w:val="00E171BD"/>
    <w:rsid w:val="00E17227"/>
    <w:rsid w:val="00E17888"/>
    <w:rsid w:val="00E17E31"/>
    <w:rsid w:val="00E201C7"/>
    <w:rsid w:val="00E203E1"/>
    <w:rsid w:val="00E2065A"/>
    <w:rsid w:val="00E20EF2"/>
    <w:rsid w:val="00E2100D"/>
    <w:rsid w:val="00E210EF"/>
    <w:rsid w:val="00E21212"/>
    <w:rsid w:val="00E216F4"/>
    <w:rsid w:val="00E21D29"/>
    <w:rsid w:val="00E228B4"/>
    <w:rsid w:val="00E229FA"/>
    <w:rsid w:val="00E22D0E"/>
    <w:rsid w:val="00E23A3B"/>
    <w:rsid w:val="00E23B8B"/>
    <w:rsid w:val="00E24432"/>
    <w:rsid w:val="00E248FA"/>
    <w:rsid w:val="00E24934"/>
    <w:rsid w:val="00E24E81"/>
    <w:rsid w:val="00E24F02"/>
    <w:rsid w:val="00E2525C"/>
    <w:rsid w:val="00E25A5D"/>
    <w:rsid w:val="00E25CBE"/>
    <w:rsid w:val="00E2647E"/>
    <w:rsid w:val="00E26CA7"/>
    <w:rsid w:val="00E272AA"/>
    <w:rsid w:val="00E275A7"/>
    <w:rsid w:val="00E2761D"/>
    <w:rsid w:val="00E300DF"/>
    <w:rsid w:val="00E3061D"/>
    <w:rsid w:val="00E30D0A"/>
    <w:rsid w:val="00E30DC5"/>
    <w:rsid w:val="00E31B0C"/>
    <w:rsid w:val="00E31C07"/>
    <w:rsid w:val="00E320A7"/>
    <w:rsid w:val="00E32266"/>
    <w:rsid w:val="00E32F77"/>
    <w:rsid w:val="00E33352"/>
    <w:rsid w:val="00E33EB0"/>
    <w:rsid w:val="00E344E5"/>
    <w:rsid w:val="00E3457D"/>
    <w:rsid w:val="00E35EB0"/>
    <w:rsid w:val="00E360C7"/>
    <w:rsid w:val="00E363E8"/>
    <w:rsid w:val="00E365DB"/>
    <w:rsid w:val="00E36734"/>
    <w:rsid w:val="00E36948"/>
    <w:rsid w:val="00E369F0"/>
    <w:rsid w:val="00E36F2D"/>
    <w:rsid w:val="00E37078"/>
    <w:rsid w:val="00E3719F"/>
    <w:rsid w:val="00E3725B"/>
    <w:rsid w:val="00E375CD"/>
    <w:rsid w:val="00E37C58"/>
    <w:rsid w:val="00E4081C"/>
    <w:rsid w:val="00E40A16"/>
    <w:rsid w:val="00E40F22"/>
    <w:rsid w:val="00E413AA"/>
    <w:rsid w:val="00E41822"/>
    <w:rsid w:val="00E41E03"/>
    <w:rsid w:val="00E41E56"/>
    <w:rsid w:val="00E42951"/>
    <w:rsid w:val="00E43213"/>
    <w:rsid w:val="00E4441D"/>
    <w:rsid w:val="00E4475A"/>
    <w:rsid w:val="00E45901"/>
    <w:rsid w:val="00E45AD0"/>
    <w:rsid w:val="00E46155"/>
    <w:rsid w:val="00E47455"/>
    <w:rsid w:val="00E5075D"/>
    <w:rsid w:val="00E50963"/>
    <w:rsid w:val="00E50C8B"/>
    <w:rsid w:val="00E51A04"/>
    <w:rsid w:val="00E52F7D"/>
    <w:rsid w:val="00E530F2"/>
    <w:rsid w:val="00E5321F"/>
    <w:rsid w:val="00E54085"/>
    <w:rsid w:val="00E542F2"/>
    <w:rsid w:val="00E544B9"/>
    <w:rsid w:val="00E54AA8"/>
    <w:rsid w:val="00E54B7C"/>
    <w:rsid w:val="00E55026"/>
    <w:rsid w:val="00E55AEC"/>
    <w:rsid w:val="00E55E30"/>
    <w:rsid w:val="00E56939"/>
    <w:rsid w:val="00E57159"/>
    <w:rsid w:val="00E57AB8"/>
    <w:rsid w:val="00E601BF"/>
    <w:rsid w:val="00E606DC"/>
    <w:rsid w:val="00E60EAF"/>
    <w:rsid w:val="00E616E5"/>
    <w:rsid w:val="00E61CB0"/>
    <w:rsid w:val="00E62296"/>
    <w:rsid w:val="00E6267B"/>
    <w:rsid w:val="00E626C4"/>
    <w:rsid w:val="00E62D38"/>
    <w:rsid w:val="00E62EE4"/>
    <w:rsid w:val="00E63308"/>
    <w:rsid w:val="00E63755"/>
    <w:rsid w:val="00E63C46"/>
    <w:rsid w:val="00E64ECB"/>
    <w:rsid w:val="00E65190"/>
    <w:rsid w:val="00E654F3"/>
    <w:rsid w:val="00E658D4"/>
    <w:rsid w:val="00E65CAD"/>
    <w:rsid w:val="00E65D3F"/>
    <w:rsid w:val="00E65EAA"/>
    <w:rsid w:val="00E664B1"/>
    <w:rsid w:val="00E66AB2"/>
    <w:rsid w:val="00E66C54"/>
    <w:rsid w:val="00E67128"/>
    <w:rsid w:val="00E6712E"/>
    <w:rsid w:val="00E67439"/>
    <w:rsid w:val="00E674FF"/>
    <w:rsid w:val="00E67577"/>
    <w:rsid w:val="00E678E9"/>
    <w:rsid w:val="00E71789"/>
    <w:rsid w:val="00E71E20"/>
    <w:rsid w:val="00E72528"/>
    <w:rsid w:val="00E729E7"/>
    <w:rsid w:val="00E72D87"/>
    <w:rsid w:val="00E73DCA"/>
    <w:rsid w:val="00E74E2C"/>
    <w:rsid w:val="00E74EB5"/>
    <w:rsid w:val="00E75462"/>
    <w:rsid w:val="00E754B5"/>
    <w:rsid w:val="00E758A4"/>
    <w:rsid w:val="00E759A2"/>
    <w:rsid w:val="00E75A2F"/>
    <w:rsid w:val="00E77766"/>
    <w:rsid w:val="00E77B10"/>
    <w:rsid w:val="00E8018B"/>
    <w:rsid w:val="00E80735"/>
    <w:rsid w:val="00E807C9"/>
    <w:rsid w:val="00E813F2"/>
    <w:rsid w:val="00E818C9"/>
    <w:rsid w:val="00E82B46"/>
    <w:rsid w:val="00E82D19"/>
    <w:rsid w:val="00E838D8"/>
    <w:rsid w:val="00E838EA"/>
    <w:rsid w:val="00E83B3A"/>
    <w:rsid w:val="00E83F53"/>
    <w:rsid w:val="00E8480E"/>
    <w:rsid w:val="00E8486E"/>
    <w:rsid w:val="00E8487B"/>
    <w:rsid w:val="00E8497D"/>
    <w:rsid w:val="00E84E30"/>
    <w:rsid w:val="00E85464"/>
    <w:rsid w:val="00E855E1"/>
    <w:rsid w:val="00E86076"/>
    <w:rsid w:val="00E86871"/>
    <w:rsid w:val="00E86B7D"/>
    <w:rsid w:val="00E86D8E"/>
    <w:rsid w:val="00E86FD7"/>
    <w:rsid w:val="00E900F9"/>
    <w:rsid w:val="00E903B3"/>
    <w:rsid w:val="00E910C1"/>
    <w:rsid w:val="00E91CBE"/>
    <w:rsid w:val="00E92A2B"/>
    <w:rsid w:val="00E92D12"/>
    <w:rsid w:val="00E92F41"/>
    <w:rsid w:val="00E938EE"/>
    <w:rsid w:val="00E9407C"/>
    <w:rsid w:val="00E94B18"/>
    <w:rsid w:val="00E9501E"/>
    <w:rsid w:val="00E95346"/>
    <w:rsid w:val="00E97321"/>
    <w:rsid w:val="00E977F5"/>
    <w:rsid w:val="00E97A3A"/>
    <w:rsid w:val="00EA02A4"/>
    <w:rsid w:val="00EA04EE"/>
    <w:rsid w:val="00EA0959"/>
    <w:rsid w:val="00EA0CF0"/>
    <w:rsid w:val="00EA11BD"/>
    <w:rsid w:val="00EA1A62"/>
    <w:rsid w:val="00EA1D33"/>
    <w:rsid w:val="00EA266D"/>
    <w:rsid w:val="00EA2D9E"/>
    <w:rsid w:val="00EA2E53"/>
    <w:rsid w:val="00EA3ED8"/>
    <w:rsid w:val="00EA4580"/>
    <w:rsid w:val="00EA5248"/>
    <w:rsid w:val="00EA525C"/>
    <w:rsid w:val="00EA5D6E"/>
    <w:rsid w:val="00EA757B"/>
    <w:rsid w:val="00EA77D9"/>
    <w:rsid w:val="00EA7981"/>
    <w:rsid w:val="00EA7AF6"/>
    <w:rsid w:val="00EA7AFC"/>
    <w:rsid w:val="00EB054A"/>
    <w:rsid w:val="00EB08A4"/>
    <w:rsid w:val="00EB0D96"/>
    <w:rsid w:val="00EB1BA8"/>
    <w:rsid w:val="00EB1D4B"/>
    <w:rsid w:val="00EB2305"/>
    <w:rsid w:val="00EB27D5"/>
    <w:rsid w:val="00EB2C0C"/>
    <w:rsid w:val="00EB3CB0"/>
    <w:rsid w:val="00EB4042"/>
    <w:rsid w:val="00EB40F4"/>
    <w:rsid w:val="00EB4A95"/>
    <w:rsid w:val="00EB4C61"/>
    <w:rsid w:val="00EB4E49"/>
    <w:rsid w:val="00EB5081"/>
    <w:rsid w:val="00EB5316"/>
    <w:rsid w:val="00EB5CC2"/>
    <w:rsid w:val="00EB6A33"/>
    <w:rsid w:val="00EB7535"/>
    <w:rsid w:val="00EB7724"/>
    <w:rsid w:val="00EB7905"/>
    <w:rsid w:val="00EC1588"/>
    <w:rsid w:val="00EC16BD"/>
    <w:rsid w:val="00EC179A"/>
    <w:rsid w:val="00EC1976"/>
    <w:rsid w:val="00EC1A54"/>
    <w:rsid w:val="00EC2062"/>
    <w:rsid w:val="00EC25BB"/>
    <w:rsid w:val="00EC2EA0"/>
    <w:rsid w:val="00EC3114"/>
    <w:rsid w:val="00EC32C0"/>
    <w:rsid w:val="00EC3401"/>
    <w:rsid w:val="00EC34F3"/>
    <w:rsid w:val="00EC3CED"/>
    <w:rsid w:val="00EC3FCA"/>
    <w:rsid w:val="00EC45D4"/>
    <w:rsid w:val="00EC5629"/>
    <w:rsid w:val="00EC5675"/>
    <w:rsid w:val="00EC6EBE"/>
    <w:rsid w:val="00EC79A8"/>
    <w:rsid w:val="00EC7D86"/>
    <w:rsid w:val="00EC7EFB"/>
    <w:rsid w:val="00ED0667"/>
    <w:rsid w:val="00ED081C"/>
    <w:rsid w:val="00ED0DBA"/>
    <w:rsid w:val="00ED1FE2"/>
    <w:rsid w:val="00ED214C"/>
    <w:rsid w:val="00ED40D9"/>
    <w:rsid w:val="00ED4699"/>
    <w:rsid w:val="00ED4794"/>
    <w:rsid w:val="00ED54CF"/>
    <w:rsid w:val="00ED5529"/>
    <w:rsid w:val="00ED5A14"/>
    <w:rsid w:val="00ED7B70"/>
    <w:rsid w:val="00EE09B8"/>
    <w:rsid w:val="00EE0B84"/>
    <w:rsid w:val="00EE0DD3"/>
    <w:rsid w:val="00EE0F20"/>
    <w:rsid w:val="00EE16CE"/>
    <w:rsid w:val="00EE2150"/>
    <w:rsid w:val="00EE2437"/>
    <w:rsid w:val="00EE2586"/>
    <w:rsid w:val="00EE2D21"/>
    <w:rsid w:val="00EE37E7"/>
    <w:rsid w:val="00EE4AB1"/>
    <w:rsid w:val="00EE522D"/>
    <w:rsid w:val="00EE52C9"/>
    <w:rsid w:val="00EE5438"/>
    <w:rsid w:val="00EE5D67"/>
    <w:rsid w:val="00EE5DE2"/>
    <w:rsid w:val="00EE6065"/>
    <w:rsid w:val="00EE64F3"/>
    <w:rsid w:val="00EE6B66"/>
    <w:rsid w:val="00EE7FB6"/>
    <w:rsid w:val="00EF06E8"/>
    <w:rsid w:val="00EF0769"/>
    <w:rsid w:val="00EF1174"/>
    <w:rsid w:val="00EF1AEB"/>
    <w:rsid w:val="00EF1C3A"/>
    <w:rsid w:val="00EF1F39"/>
    <w:rsid w:val="00EF3073"/>
    <w:rsid w:val="00EF3132"/>
    <w:rsid w:val="00EF31E8"/>
    <w:rsid w:val="00EF3817"/>
    <w:rsid w:val="00EF39D0"/>
    <w:rsid w:val="00EF3C0A"/>
    <w:rsid w:val="00EF4A1C"/>
    <w:rsid w:val="00EF4C19"/>
    <w:rsid w:val="00EF4D2F"/>
    <w:rsid w:val="00EF5D59"/>
    <w:rsid w:val="00EF69BB"/>
    <w:rsid w:val="00EF6AC7"/>
    <w:rsid w:val="00EF6B97"/>
    <w:rsid w:val="00EF7409"/>
    <w:rsid w:val="00EF76DF"/>
    <w:rsid w:val="00F002B5"/>
    <w:rsid w:val="00F01A3A"/>
    <w:rsid w:val="00F022FE"/>
    <w:rsid w:val="00F027F1"/>
    <w:rsid w:val="00F03FAF"/>
    <w:rsid w:val="00F041F0"/>
    <w:rsid w:val="00F04A90"/>
    <w:rsid w:val="00F04B77"/>
    <w:rsid w:val="00F04C1C"/>
    <w:rsid w:val="00F0504A"/>
    <w:rsid w:val="00F05555"/>
    <w:rsid w:val="00F057AB"/>
    <w:rsid w:val="00F061F3"/>
    <w:rsid w:val="00F063B8"/>
    <w:rsid w:val="00F06B66"/>
    <w:rsid w:val="00F07638"/>
    <w:rsid w:val="00F07E90"/>
    <w:rsid w:val="00F113B2"/>
    <w:rsid w:val="00F1203E"/>
    <w:rsid w:val="00F127AA"/>
    <w:rsid w:val="00F12D91"/>
    <w:rsid w:val="00F12E93"/>
    <w:rsid w:val="00F13488"/>
    <w:rsid w:val="00F14089"/>
    <w:rsid w:val="00F1459B"/>
    <w:rsid w:val="00F14C58"/>
    <w:rsid w:val="00F14F57"/>
    <w:rsid w:val="00F1506E"/>
    <w:rsid w:val="00F15AE2"/>
    <w:rsid w:val="00F16204"/>
    <w:rsid w:val="00F17368"/>
    <w:rsid w:val="00F17740"/>
    <w:rsid w:val="00F17BAF"/>
    <w:rsid w:val="00F17BB2"/>
    <w:rsid w:val="00F21AA1"/>
    <w:rsid w:val="00F236C3"/>
    <w:rsid w:val="00F2379F"/>
    <w:rsid w:val="00F2392E"/>
    <w:rsid w:val="00F23F86"/>
    <w:rsid w:val="00F2403B"/>
    <w:rsid w:val="00F24FAB"/>
    <w:rsid w:val="00F251F2"/>
    <w:rsid w:val="00F25E02"/>
    <w:rsid w:val="00F260CB"/>
    <w:rsid w:val="00F26570"/>
    <w:rsid w:val="00F26A89"/>
    <w:rsid w:val="00F26C83"/>
    <w:rsid w:val="00F3018B"/>
    <w:rsid w:val="00F3092B"/>
    <w:rsid w:val="00F313D8"/>
    <w:rsid w:val="00F31CFC"/>
    <w:rsid w:val="00F31EC9"/>
    <w:rsid w:val="00F321C0"/>
    <w:rsid w:val="00F32228"/>
    <w:rsid w:val="00F32337"/>
    <w:rsid w:val="00F3246D"/>
    <w:rsid w:val="00F32DD4"/>
    <w:rsid w:val="00F32F3D"/>
    <w:rsid w:val="00F3446D"/>
    <w:rsid w:val="00F346EE"/>
    <w:rsid w:val="00F34904"/>
    <w:rsid w:val="00F34BF0"/>
    <w:rsid w:val="00F3533C"/>
    <w:rsid w:val="00F35D23"/>
    <w:rsid w:val="00F35EF5"/>
    <w:rsid w:val="00F35F6C"/>
    <w:rsid w:val="00F371F7"/>
    <w:rsid w:val="00F37355"/>
    <w:rsid w:val="00F37793"/>
    <w:rsid w:val="00F37A7E"/>
    <w:rsid w:val="00F37E81"/>
    <w:rsid w:val="00F40961"/>
    <w:rsid w:val="00F40C58"/>
    <w:rsid w:val="00F414DC"/>
    <w:rsid w:val="00F41567"/>
    <w:rsid w:val="00F41B7F"/>
    <w:rsid w:val="00F41C1F"/>
    <w:rsid w:val="00F421C0"/>
    <w:rsid w:val="00F429AF"/>
    <w:rsid w:val="00F42C97"/>
    <w:rsid w:val="00F42C9E"/>
    <w:rsid w:val="00F42EED"/>
    <w:rsid w:val="00F43047"/>
    <w:rsid w:val="00F43450"/>
    <w:rsid w:val="00F43F07"/>
    <w:rsid w:val="00F44420"/>
    <w:rsid w:val="00F449B5"/>
    <w:rsid w:val="00F44C8C"/>
    <w:rsid w:val="00F44ED2"/>
    <w:rsid w:val="00F455D9"/>
    <w:rsid w:val="00F45CFB"/>
    <w:rsid w:val="00F45DB1"/>
    <w:rsid w:val="00F466F1"/>
    <w:rsid w:val="00F46E2E"/>
    <w:rsid w:val="00F46E32"/>
    <w:rsid w:val="00F477E4"/>
    <w:rsid w:val="00F4795D"/>
    <w:rsid w:val="00F51267"/>
    <w:rsid w:val="00F517B4"/>
    <w:rsid w:val="00F518B0"/>
    <w:rsid w:val="00F51AA9"/>
    <w:rsid w:val="00F526CF"/>
    <w:rsid w:val="00F53242"/>
    <w:rsid w:val="00F53E50"/>
    <w:rsid w:val="00F53EFB"/>
    <w:rsid w:val="00F5455C"/>
    <w:rsid w:val="00F54688"/>
    <w:rsid w:val="00F55AF7"/>
    <w:rsid w:val="00F5631F"/>
    <w:rsid w:val="00F5673F"/>
    <w:rsid w:val="00F567FF"/>
    <w:rsid w:val="00F56861"/>
    <w:rsid w:val="00F56AF9"/>
    <w:rsid w:val="00F56DEF"/>
    <w:rsid w:val="00F5792A"/>
    <w:rsid w:val="00F57DF0"/>
    <w:rsid w:val="00F60493"/>
    <w:rsid w:val="00F605F2"/>
    <w:rsid w:val="00F632AD"/>
    <w:rsid w:val="00F638D3"/>
    <w:rsid w:val="00F6397F"/>
    <w:rsid w:val="00F639BD"/>
    <w:rsid w:val="00F63D53"/>
    <w:rsid w:val="00F642A0"/>
    <w:rsid w:val="00F642E6"/>
    <w:rsid w:val="00F643B0"/>
    <w:rsid w:val="00F644AE"/>
    <w:rsid w:val="00F657E0"/>
    <w:rsid w:val="00F65FF2"/>
    <w:rsid w:val="00F66585"/>
    <w:rsid w:val="00F66890"/>
    <w:rsid w:val="00F67063"/>
    <w:rsid w:val="00F700FB"/>
    <w:rsid w:val="00F702FD"/>
    <w:rsid w:val="00F703AE"/>
    <w:rsid w:val="00F70B8E"/>
    <w:rsid w:val="00F70CFC"/>
    <w:rsid w:val="00F70E74"/>
    <w:rsid w:val="00F720B9"/>
    <w:rsid w:val="00F745E6"/>
    <w:rsid w:val="00F75C25"/>
    <w:rsid w:val="00F76FC4"/>
    <w:rsid w:val="00F77D34"/>
    <w:rsid w:val="00F800CB"/>
    <w:rsid w:val="00F8055C"/>
    <w:rsid w:val="00F80973"/>
    <w:rsid w:val="00F80ABF"/>
    <w:rsid w:val="00F82536"/>
    <w:rsid w:val="00F826F8"/>
    <w:rsid w:val="00F82737"/>
    <w:rsid w:val="00F82A91"/>
    <w:rsid w:val="00F82D17"/>
    <w:rsid w:val="00F833AB"/>
    <w:rsid w:val="00F835E8"/>
    <w:rsid w:val="00F84A38"/>
    <w:rsid w:val="00F86140"/>
    <w:rsid w:val="00F8687B"/>
    <w:rsid w:val="00F86A95"/>
    <w:rsid w:val="00F87492"/>
    <w:rsid w:val="00F87EAF"/>
    <w:rsid w:val="00F90570"/>
    <w:rsid w:val="00F90FA4"/>
    <w:rsid w:val="00F914BB"/>
    <w:rsid w:val="00F9186B"/>
    <w:rsid w:val="00F91A03"/>
    <w:rsid w:val="00F91D33"/>
    <w:rsid w:val="00F92404"/>
    <w:rsid w:val="00F9261E"/>
    <w:rsid w:val="00F92DD5"/>
    <w:rsid w:val="00F92FD9"/>
    <w:rsid w:val="00F93131"/>
    <w:rsid w:val="00F93EF9"/>
    <w:rsid w:val="00F9428C"/>
    <w:rsid w:val="00F94F57"/>
    <w:rsid w:val="00F950BC"/>
    <w:rsid w:val="00F9556B"/>
    <w:rsid w:val="00F960F8"/>
    <w:rsid w:val="00F9639A"/>
    <w:rsid w:val="00F96A1F"/>
    <w:rsid w:val="00F96E87"/>
    <w:rsid w:val="00F97859"/>
    <w:rsid w:val="00FA0311"/>
    <w:rsid w:val="00FA2911"/>
    <w:rsid w:val="00FA3AF6"/>
    <w:rsid w:val="00FA3DA2"/>
    <w:rsid w:val="00FA3F21"/>
    <w:rsid w:val="00FA43BE"/>
    <w:rsid w:val="00FA453D"/>
    <w:rsid w:val="00FA45AB"/>
    <w:rsid w:val="00FA5164"/>
    <w:rsid w:val="00FA5189"/>
    <w:rsid w:val="00FA529C"/>
    <w:rsid w:val="00FA5667"/>
    <w:rsid w:val="00FA58A9"/>
    <w:rsid w:val="00FA5D29"/>
    <w:rsid w:val="00FA6381"/>
    <w:rsid w:val="00FA6FAD"/>
    <w:rsid w:val="00FA782F"/>
    <w:rsid w:val="00FA7E8C"/>
    <w:rsid w:val="00FB1198"/>
    <w:rsid w:val="00FB224C"/>
    <w:rsid w:val="00FB254C"/>
    <w:rsid w:val="00FB2F04"/>
    <w:rsid w:val="00FB4BF0"/>
    <w:rsid w:val="00FB5B74"/>
    <w:rsid w:val="00FB5D55"/>
    <w:rsid w:val="00FB5FDF"/>
    <w:rsid w:val="00FB61D4"/>
    <w:rsid w:val="00FB6B2B"/>
    <w:rsid w:val="00FB79EB"/>
    <w:rsid w:val="00FB7C11"/>
    <w:rsid w:val="00FB7D6C"/>
    <w:rsid w:val="00FB7FCA"/>
    <w:rsid w:val="00FC048F"/>
    <w:rsid w:val="00FC0A76"/>
    <w:rsid w:val="00FC0FDC"/>
    <w:rsid w:val="00FC1FAA"/>
    <w:rsid w:val="00FC26BF"/>
    <w:rsid w:val="00FC27DB"/>
    <w:rsid w:val="00FC2D0E"/>
    <w:rsid w:val="00FC4450"/>
    <w:rsid w:val="00FC4903"/>
    <w:rsid w:val="00FC49D8"/>
    <w:rsid w:val="00FC54ED"/>
    <w:rsid w:val="00FC5602"/>
    <w:rsid w:val="00FC5881"/>
    <w:rsid w:val="00FC5EED"/>
    <w:rsid w:val="00FC679C"/>
    <w:rsid w:val="00FC6C36"/>
    <w:rsid w:val="00FC6D14"/>
    <w:rsid w:val="00FC74C4"/>
    <w:rsid w:val="00FC7836"/>
    <w:rsid w:val="00FC788F"/>
    <w:rsid w:val="00FC7F40"/>
    <w:rsid w:val="00FD08AC"/>
    <w:rsid w:val="00FD191B"/>
    <w:rsid w:val="00FD1B0C"/>
    <w:rsid w:val="00FD1BE0"/>
    <w:rsid w:val="00FD1FAC"/>
    <w:rsid w:val="00FD2181"/>
    <w:rsid w:val="00FD2C87"/>
    <w:rsid w:val="00FD35F6"/>
    <w:rsid w:val="00FD370B"/>
    <w:rsid w:val="00FD3880"/>
    <w:rsid w:val="00FD501D"/>
    <w:rsid w:val="00FD58F8"/>
    <w:rsid w:val="00FD5F2F"/>
    <w:rsid w:val="00FD635A"/>
    <w:rsid w:val="00FD6678"/>
    <w:rsid w:val="00FD67AC"/>
    <w:rsid w:val="00FD72E1"/>
    <w:rsid w:val="00FD7465"/>
    <w:rsid w:val="00FD7723"/>
    <w:rsid w:val="00FD7781"/>
    <w:rsid w:val="00FD78A0"/>
    <w:rsid w:val="00FE08B7"/>
    <w:rsid w:val="00FE0C60"/>
    <w:rsid w:val="00FE0D40"/>
    <w:rsid w:val="00FE10B1"/>
    <w:rsid w:val="00FE1259"/>
    <w:rsid w:val="00FE1954"/>
    <w:rsid w:val="00FE1D25"/>
    <w:rsid w:val="00FE2AFC"/>
    <w:rsid w:val="00FE2C47"/>
    <w:rsid w:val="00FE2CBC"/>
    <w:rsid w:val="00FE2F27"/>
    <w:rsid w:val="00FE33D2"/>
    <w:rsid w:val="00FE4B54"/>
    <w:rsid w:val="00FE573C"/>
    <w:rsid w:val="00FE605D"/>
    <w:rsid w:val="00FE69C9"/>
    <w:rsid w:val="00FE6D63"/>
    <w:rsid w:val="00FF01AE"/>
    <w:rsid w:val="00FF0840"/>
    <w:rsid w:val="00FF0AD4"/>
    <w:rsid w:val="00FF216F"/>
    <w:rsid w:val="00FF2EE8"/>
    <w:rsid w:val="00FF30E6"/>
    <w:rsid w:val="00FF3812"/>
    <w:rsid w:val="00FF3F3C"/>
    <w:rsid w:val="00FF5A93"/>
    <w:rsid w:val="00FF5AC1"/>
    <w:rsid w:val="00FF5CD1"/>
    <w:rsid w:val="00FF5CEE"/>
    <w:rsid w:val="00FF5FFE"/>
    <w:rsid w:val="00FF704C"/>
    <w:rsid w:val="00FF75C3"/>
    <w:rsid w:val="05667572"/>
    <w:rsid w:val="069C2B15"/>
    <w:rsid w:val="084256DC"/>
    <w:rsid w:val="0B1424AB"/>
    <w:rsid w:val="14432244"/>
    <w:rsid w:val="18077B97"/>
    <w:rsid w:val="1AB37C03"/>
    <w:rsid w:val="1C7C5EE1"/>
    <w:rsid w:val="211128B3"/>
    <w:rsid w:val="23DD4C0A"/>
    <w:rsid w:val="27506AFF"/>
    <w:rsid w:val="28BF2950"/>
    <w:rsid w:val="28C402C4"/>
    <w:rsid w:val="2BAB0C8F"/>
    <w:rsid w:val="2BEA1749"/>
    <w:rsid w:val="2D13165A"/>
    <w:rsid w:val="2E661745"/>
    <w:rsid w:val="2F622D36"/>
    <w:rsid w:val="34211FE5"/>
    <w:rsid w:val="35BF19B4"/>
    <w:rsid w:val="38055D33"/>
    <w:rsid w:val="38922CEF"/>
    <w:rsid w:val="3B8733F4"/>
    <w:rsid w:val="3FBA2AF9"/>
    <w:rsid w:val="40552BDF"/>
    <w:rsid w:val="433D4DE2"/>
    <w:rsid w:val="4C967C5C"/>
    <w:rsid w:val="4D0C390B"/>
    <w:rsid w:val="4FBF746C"/>
    <w:rsid w:val="50106327"/>
    <w:rsid w:val="53567F81"/>
    <w:rsid w:val="576B32BC"/>
    <w:rsid w:val="590B5CCA"/>
    <w:rsid w:val="5A056827"/>
    <w:rsid w:val="5DB135E3"/>
    <w:rsid w:val="5F3B3AB1"/>
    <w:rsid w:val="5F7E2CD5"/>
    <w:rsid w:val="61BE2D61"/>
    <w:rsid w:val="644123D5"/>
    <w:rsid w:val="69434328"/>
    <w:rsid w:val="6C363E40"/>
    <w:rsid w:val="6D2D7039"/>
    <w:rsid w:val="72180AEC"/>
    <w:rsid w:val="74B547E3"/>
    <w:rsid w:val="75B9544D"/>
    <w:rsid w:val="760C018A"/>
    <w:rsid w:val="775B031F"/>
    <w:rsid w:val="781E4C07"/>
    <w:rsid w:val="78F51C09"/>
    <w:rsid w:val="7A423221"/>
    <w:rsid w:val="7D8849E2"/>
    <w:rsid w:val="7D8A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clear" w:pos="851"/>
        <w:tab w:val="left" w:pos="-1374"/>
      </w:tabs>
      <w:spacing w:before="240" w:after="60"/>
      <w:ind w:left="-1374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pPr>
      <w:tabs>
        <w:tab w:val="left" w:pos="1152"/>
      </w:tabs>
      <w:spacing w:after="120"/>
      <w:ind w:left="1152" w:hanging="1152"/>
      <w:outlineLvl w:val="5"/>
    </w:pPr>
    <w:rPr>
      <w:rFonts w:ascii="inherit" w:eastAsia="宋体" w:hAnsi="inherit"/>
      <w:szCs w:val="28"/>
      <w:lang w:val="zh-CN"/>
    </w:rPr>
  </w:style>
  <w:style w:type="paragraph" w:styleId="7">
    <w:name w:val="heading 7"/>
    <w:basedOn w:val="H6"/>
    <w:next w:val="a"/>
    <w:link w:val="7Char"/>
    <w:qFormat/>
    <w:pPr>
      <w:tabs>
        <w:tab w:val="left" w:pos="1296"/>
      </w:tabs>
      <w:spacing w:after="120"/>
      <w:ind w:left="1296" w:hanging="1296"/>
      <w:outlineLvl w:val="6"/>
    </w:pPr>
    <w:rPr>
      <w:rFonts w:ascii="inherit" w:eastAsia="宋体" w:hAnsi="inherit"/>
      <w:szCs w:val="28"/>
      <w:lang w:val="zh-CN"/>
    </w:r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/>
      <w:ind w:left="1440" w:hanging="1440"/>
      <w:outlineLvl w:val="7"/>
    </w:pPr>
    <w:rPr>
      <w:rFonts w:ascii="inherit" w:hAnsi="inherit" w:cs="Calibri Light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uiPriority w:val="99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0">
    <w:name w:val="Strong"/>
    <w:basedOn w:val="a1"/>
    <w:qFormat/>
    <w:rPr>
      <w:b/>
    </w:rPr>
  </w:style>
  <w:style w:type="character" w:styleId="af1">
    <w:name w:val="endnote reference"/>
    <w:basedOn w:val="a1"/>
    <w:qFormat/>
    <w:rPr>
      <w:vertAlign w:val="superscript"/>
    </w:rPr>
  </w:style>
  <w:style w:type="character" w:styleId="af2">
    <w:name w:val="page number"/>
    <w:basedOn w:val="a1"/>
    <w:qFormat/>
  </w:style>
  <w:style w:type="character" w:styleId="af3">
    <w:name w:val="FollowedHyperlink"/>
    <w:basedOn w:val="a1"/>
    <w:semiHidden/>
    <w:unhideWhenUsed/>
    <w:qFormat/>
    <w:rPr>
      <w:color w:val="666666"/>
      <w:u w:val="none"/>
    </w:rPr>
  </w:style>
  <w:style w:type="character" w:styleId="af4">
    <w:name w:val="Emphasis"/>
    <w:basedOn w:val="a1"/>
    <w:qFormat/>
  </w:style>
  <w:style w:type="character" w:styleId="HTML">
    <w:name w:val="HTML Definition"/>
    <w:basedOn w:val="a1"/>
    <w:semiHidden/>
    <w:unhideWhenUsed/>
    <w:qFormat/>
  </w:style>
  <w:style w:type="character" w:styleId="HTML0">
    <w:name w:val="HTML Acronym"/>
    <w:basedOn w:val="a1"/>
    <w:semiHidden/>
    <w:unhideWhenUsed/>
    <w:qFormat/>
  </w:style>
  <w:style w:type="character" w:styleId="HTML1">
    <w:name w:val="HTML Variable"/>
    <w:basedOn w:val="a1"/>
    <w:semiHidden/>
    <w:unhideWhenUsed/>
    <w:qFormat/>
  </w:style>
  <w:style w:type="character" w:styleId="af5">
    <w:name w:val="Hyperlink"/>
    <w:basedOn w:val="a1"/>
    <w:uiPriority w:val="99"/>
    <w:unhideWhenUsed/>
    <w:qFormat/>
    <w:rPr>
      <w:color w:val="0000FF"/>
      <w:u w:val="single"/>
    </w:rPr>
  </w:style>
  <w:style w:type="character" w:styleId="HTML2">
    <w:name w:val="HTML Code"/>
    <w:basedOn w:val="a1"/>
    <w:semiHidden/>
    <w:unhideWhenUsed/>
    <w:qFormat/>
    <w:rPr>
      <w:rFonts w:ascii="Courier New" w:hAnsi="Courier New"/>
      <w:sz w:val="20"/>
    </w:rPr>
  </w:style>
  <w:style w:type="character" w:styleId="af6">
    <w:name w:val="annotation reference"/>
    <w:qFormat/>
    <w:rPr>
      <w:sz w:val="21"/>
      <w:szCs w:val="21"/>
    </w:rPr>
  </w:style>
  <w:style w:type="character" w:styleId="HTML3">
    <w:name w:val="HTML Cite"/>
    <w:basedOn w:val="a1"/>
    <w:semiHidden/>
    <w:unhideWhenUsed/>
    <w:qFormat/>
  </w:style>
  <w:style w:type="character" w:styleId="af7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4"/>
    <w:qFormat/>
    <w:rPr>
      <w:lang w:val="en-GB" w:eastAsia="en-US" w:bidi="ar-SA"/>
    </w:rPr>
  </w:style>
  <w:style w:type="paragraph" w:styleId="af8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8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6Char">
    <w:name w:val="标题 6 Char"/>
    <w:basedOn w:val="a1"/>
    <w:link w:val="6"/>
    <w:qFormat/>
    <w:rPr>
      <w:rFonts w:ascii="inherit" w:hAnsi="inherit"/>
      <w:szCs w:val="28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inherit" w:hAnsi="inherit"/>
      <w:szCs w:val="28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inherit" w:hAnsi="inherit" w:cs="Calibri Light"/>
      <w:sz w:val="36"/>
      <w:lang w:val="en-GB" w:eastAsia="en-US"/>
    </w:rPr>
  </w:style>
  <w:style w:type="character" w:customStyle="1" w:styleId="9Char">
    <w:name w:val="标题 9 Char"/>
    <w:basedOn w:val="a1"/>
    <w:link w:val="9"/>
    <w:qFormat/>
    <w:rPr>
      <w:rFonts w:ascii="inherit" w:hAnsi="inherit" w:cs="Calibri Light"/>
      <w:sz w:val="3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B10">
    <w:name w:val="B1 (文字)"/>
    <w:uiPriority w:val="99"/>
    <w:qFormat/>
    <w:locked/>
    <w:rPr>
      <w:lang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comment">
    <w:name w:val="Doc-comment"/>
    <w:basedOn w:val="a"/>
    <w:next w:val="a"/>
    <w:qFormat/>
    <w:pPr>
      <w:tabs>
        <w:tab w:val="left" w:pos="1622"/>
      </w:tabs>
      <w:ind w:left="1622" w:hanging="363"/>
    </w:pPr>
    <w:rPr>
      <w:rFonts w:ascii="Arial" w:eastAsia="MS Mincho" w:hAnsi="Arial"/>
      <w:i/>
      <w:lang w:val="en-GB" w:eastAsia="en-GB"/>
    </w:rPr>
  </w:style>
  <w:style w:type="character" w:customStyle="1" w:styleId="B5Char">
    <w:name w:val="B5 Char"/>
    <w:basedOn w:val="a1"/>
    <w:link w:val="B5"/>
    <w:qFormat/>
    <w:locked/>
    <w:rPr>
      <w:lang w:val="en-GB" w:eastAsia="ko-KR"/>
    </w:rPr>
  </w:style>
  <w:style w:type="character" w:customStyle="1" w:styleId="B6Char">
    <w:name w:val="B6 Char"/>
    <w:basedOn w:val="a1"/>
    <w:link w:val="B6"/>
    <w:qFormat/>
    <w:locked/>
    <w:rPr>
      <w:rFonts w:eastAsia="Malgun Gothic"/>
      <w:lang w:val="en-GB" w:eastAsia="en-US"/>
    </w:rPr>
  </w:style>
  <w:style w:type="character" w:customStyle="1" w:styleId="focus">
    <w:name w:val="focus"/>
    <w:basedOn w:val="a1"/>
    <w:qFormat/>
  </w:style>
  <w:style w:type="character" w:customStyle="1" w:styleId="high-light-bg5">
    <w:name w:val="high-light-bg5"/>
    <w:basedOn w:val="a1"/>
    <w:qFormat/>
    <w:rPr>
      <w:shd w:val="clear" w:color="auto" w:fill="FEE97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clear" w:pos="851"/>
        <w:tab w:val="left" w:pos="-1374"/>
      </w:tabs>
      <w:spacing w:before="240" w:after="60"/>
      <w:ind w:left="-1374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pPr>
      <w:tabs>
        <w:tab w:val="left" w:pos="1152"/>
      </w:tabs>
      <w:spacing w:after="120"/>
      <w:ind w:left="1152" w:hanging="1152"/>
      <w:outlineLvl w:val="5"/>
    </w:pPr>
    <w:rPr>
      <w:rFonts w:ascii="inherit" w:eastAsia="宋体" w:hAnsi="inherit"/>
      <w:szCs w:val="28"/>
      <w:lang w:val="zh-CN"/>
    </w:rPr>
  </w:style>
  <w:style w:type="paragraph" w:styleId="7">
    <w:name w:val="heading 7"/>
    <w:basedOn w:val="H6"/>
    <w:next w:val="a"/>
    <w:link w:val="7Char"/>
    <w:qFormat/>
    <w:pPr>
      <w:tabs>
        <w:tab w:val="left" w:pos="1296"/>
      </w:tabs>
      <w:spacing w:after="120"/>
      <w:ind w:left="1296" w:hanging="1296"/>
      <w:outlineLvl w:val="6"/>
    </w:pPr>
    <w:rPr>
      <w:rFonts w:ascii="inherit" w:eastAsia="宋体" w:hAnsi="inherit"/>
      <w:szCs w:val="28"/>
      <w:lang w:val="zh-CN"/>
    </w:r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/>
      <w:ind w:left="1440" w:hanging="1440"/>
      <w:outlineLvl w:val="7"/>
    </w:pPr>
    <w:rPr>
      <w:rFonts w:ascii="inherit" w:hAnsi="inherit" w:cs="Calibri Light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uiPriority w:val="99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0">
    <w:name w:val="Strong"/>
    <w:basedOn w:val="a1"/>
    <w:qFormat/>
    <w:rPr>
      <w:b/>
    </w:rPr>
  </w:style>
  <w:style w:type="character" w:styleId="af1">
    <w:name w:val="endnote reference"/>
    <w:basedOn w:val="a1"/>
    <w:qFormat/>
    <w:rPr>
      <w:vertAlign w:val="superscript"/>
    </w:rPr>
  </w:style>
  <w:style w:type="character" w:styleId="af2">
    <w:name w:val="page number"/>
    <w:basedOn w:val="a1"/>
    <w:qFormat/>
  </w:style>
  <w:style w:type="character" w:styleId="af3">
    <w:name w:val="FollowedHyperlink"/>
    <w:basedOn w:val="a1"/>
    <w:semiHidden/>
    <w:unhideWhenUsed/>
    <w:qFormat/>
    <w:rPr>
      <w:color w:val="666666"/>
      <w:u w:val="none"/>
    </w:rPr>
  </w:style>
  <w:style w:type="character" w:styleId="af4">
    <w:name w:val="Emphasis"/>
    <w:basedOn w:val="a1"/>
    <w:qFormat/>
  </w:style>
  <w:style w:type="character" w:styleId="HTML">
    <w:name w:val="HTML Definition"/>
    <w:basedOn w:val="a1"/>
    <w:semiHidden/>
    <w:unhideWhenUsed/>
    <w:qFormat/>
  </w:style>
  <w:style w:type="character" w:styleId="HTML0">
    <w:name w:val="HTML Acronym"/>
    <w:basedOn w:val="a1"/>
    <w:semiHidden/>
    <w:unhideWhenUsed/>
    <w:qFormat/>
  </w:style>
  <w:style w:type="character" w:styleId="HTML1">
    <w:name w:val="HTML Variable"/>
    <w:basedOn w:val="a1"/>
    <w:semiHidden/>
    <w:unhideWhenUsed/>
    <w:qFormat/>
  </w:style>
  <w:style w:type="character" w:styleId="af5">
    <w:name w:val="Hyperlink"/>
    <w:basedOn w:val="a1"/>
    <w:uiPriority w:val="99"/>
    <w:unhideWhenUsed/>
    <w:qFormat/>
    <w:rPr>
      <w:color w:val="0000FF"/>
      <w:u w:val="single"/>
    </w:rPr>
  </w:style>
  <w:style w:type="character" w:styleId="HTML2">
    <w:name w:val="HTML Code"/>
    <w:basedOn w:val="a1"/>
    <w:semiHidden/>
    <w:unhideWhenUsed/>
    <w:qFormat/>
    <w:rPr>
      <w:rFonts w:ascii="Courier New" w:hAnsi="Courier New"/>
      <w:sz w:val="20"/>
    </w:rPr>
  </w:style>
  <w:style w:type="character" w:styleId="af6">
    <w:name w:val="annotation reference"/>
    <w:qFormat/>
    <w:rPr>
      <w:sz w:val="21"/>
      <w:szCs w:val="21"/>
    </w:rPr>
  </w:style>
  <w:style w:type="character" w:styleId="HTML3">
    <w:name w:val="HTML Cite"/>
    <w:basedOn w:val="a1"/>
    <w:semiHidden/>
    <w:unhideWhenUsed/>
    <w:qFormat/>
  </w:style>
  <w:style w:type="character" w:styleId="af7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4"/>
    <w:qFormat/>
    <w:rPr>
      <w:lang w:val="en-GB" w:eastAsia="en-US" w:bidi="ar-SA"/>
    </w:rPr>
  </w:style>
  <w:style w:type="paragraph" w:styleId="af8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8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6Char">
    <w:name w:val="标题 6 Char"/>
    <w:basedOn w:val="a1"/>
    <w:link w:val="6"/>
    <w:qFormat/>
    <w:rPr>
      <w:rFonts w:ascii="inherit" w:hAnsi="inherit"/>
      <w:szCs w:val="28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inherit" w:hAnsi="inherit"/>
      <w:szCs w:val="28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inherit" w:hAnsi="inherit" w:cs="Calibri Light"/>
      <w:sz w:val="36"/>
      <w:lang w:val="en-GB" w:eastAsia="en-US"/>
    </w:rPr>
  </w:style>
  <w:style w:type="character" w:customStyle="1" w:styleId="9Char">
    <w:name w:val="标题 9 Char"/>
    <w:basedOn w:val="a1"/>
    <w:link w:val="9"/>
    <w:qFormat/>
    <w:rPr>
      <w:rFonts w:ascii="inherit" w:hAnsi="inherit" w:cs="Calibri Light"/>
      <w:sz w:val="3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B10">
    <w:name w:val="B1 (文字)"/>
    <w:uiPriority w:val="99"/>
    <w:qFormat/>
    <w:locked/>
    <w:rPr>
      <w:lang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comment">
    <w:name w:val="Doc-comment"/>
    <w:basedOn w:val="a"/>
    <w:next w:val="a"/>
    <w:qFormat/>
    <w:pPr>
      <w:tabs>
        <w:tab w:val="left" w:pos="1622"/>
      </w:tabs>
      <w:ind w:left="1622" w:hanging="363"/>
    </w:pPr>
    <w:rPr>
      <w:rFonts w:ascii="Arial" w:eastAsia="MS Mincho" w:hAnsi="Arial"/>
      <w:i/>
      <w:lang w:val="en-GB" w:eastAsia="en-GB"/>
    </w:rPr>
  </w:style>
  <w:style w:type="character" w:customStyle="1" w:styleId="B5Char">
    <w:name w:val="B5 Char"/>
    <w:basedOn w:val="a1"/>
    <w:link w:val="B5"/>
    <w:qFormat/>
    <w:locked/>
    <w:rPr>
      <w:lang w:val="en-GB" w:eastAsia="ko-KR"/>
    </w:rPr>
  </w:style>
  <w:style w:type="character" w:customStyle="1" w:styleId="B6Char">
    <w:name w:val="B6 Char"/>
    <w:basedOn w:val="a1"/>
    <w:link w:val="B6"/>
    <w:qFormat/>
    <w:locked/>
    <w:rPr>
      <w:rFonts w:eastAsia="Malgun Gothic"/>
      <w:lang w:val="en-GB" w:eastAsia="en-US"/>
    </w:rPr>
  </w:style>
  <w:style w:type="character" w:customStyle="1" w:styleId="focus">
    <w:name w:val="focus"/>
    <w:basedOn w:val="a1"/>
    <w:qFormat/>
  </w:style>
  <w:style w:type="character" w:customStyle="1" w:styleId="high-light-bg5">
    <w:name w:val="high-light-bg5"/>
    <w:basedOn w:val="a1"/>
    <w:qFormat/>
    <w:rPr>
      <w:shd w:val="clear" w:color="auto" w:fill="FEE9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9435C2-4231-47E2-A29D-F53DDD94D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1718</Words>
  <Characters>9799</Characters>
  <Application>Microsoft Office Word</Application>
  <DocSecurity>0</DocSecurity>
  <Lines>81</Lines>
  <Paragraphs>22</Paragraphs>
  <ScaleCrop>false</ScaleCrop>
  <Company>DaTang Mobile</Company>
  <LinksUpToDate>false</LinksUpToDate>
  <CharactersWithSpaces>11495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3</cp:revision>
  <cp:lastPrinted>2007-08-28T14:45:00Z</cp:lastPrinted>
  <dcterms:created xsi:type="dcterms:W3CDTF">2021-01-14T03:01:00Z</dcterms:created>
  <dcterms:modified xsi:type="dcterms:W3CDTF">2021-01-15T06:11:00Z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